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C80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 w:firstLine="0"/>
        <w:jc w:val="center"/>
        <w:rPr>
          <w:rFonts w:ascii="SourceHanSansCN-Regular" w:hAnsi="SourceHanSansCN-Regular" w:eastAsia="SourceHanSansCN-Regular" w:cs="SourceHanSansCN-Regular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华文中宋" w:hAnsi="华文中宋" w:eastAsia="华文中宋" w:cs="华文中宋"/>
          <w:b/>
          <w:bCs/>
          <w:i w:val="0"/>
          <w:iCs w:val="0"/>
          <w:caps w:val="0"/>
          <w:color w:val="333333"/>
          <w:spacing w:val="0"/>
          <w:sz w:val="44"/>
          <w:szCs w:val="44"/>
        </w:rPr>
        <w:t>中标（成交）结果公告</w:t>
      </w:r>
    </w:p>
    <w:p w14:paraId="5937F2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一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、项目编号：</w:t>
      </w: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XYG【2024】004号</w:t>
      </w:r>
    </w:p>
    <w:p w14:paraId="42AA2E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二、项目名称：</w:t>
      </w: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2025年嘉发集团招标代理项目</w:t>
      </w:r>
    </w:p>
    <w:p w14:paraId="097946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三、中标（成交）信息</w:t>
      </w:r>
    </w:p>
    <w:p w14:paraId="5CFFF9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应商名称：常州市金沙招标有限公司 </w:t>
      </w:r>
    </w:p>
    <w:p w14:paraId="287463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供应商地址：武进区牛塘镇漕溪路9号20幢2楼 </w:t>
      </w:r>
    </w:p>
    <w:p w14:paraId="0452CC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中标（成交）费率：60%</w:t>
      </w:r>
    </w:p>
    <w:p w14:paraId="3BBE9A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应商名称：中通服网盈科技有限公司 </w:t>
      </w:r>
    </w:p>
    <w:p w14:paraId="0C0C7C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供应商地址：南京市建邺区奥体大街68号4幢10层 </w:t>
      </w:r>
    </w:p>
    <w:p w14:paraId="0E0D0A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中标（成交）费率：60%</w:t>
      </w:r>
    </w:p>
    <w:p w14:paraId="41FC89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  <w:lang w:val="en-US"/>
        </w:rPr>
      </w:pPr>
    </w:p>
    <w:p w14:paraId="1D90C4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四、主要标的信息</w:t>
      </w:r>
    </w:p>
    <w:tbl>
      <w:tblPr>
        <w:tblStyle w:val="5"/>
        <w:tblW w:w="811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16"/>
      </w:tblGrid>
      <w:tr w14:paraId="63DB78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9D4A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服务类</w:t>
            </w:r>
          </w:p>
        </w:tc>
      </w:tr>
      <w:tr w14:paraId="1F4EFA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B5FC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名称：</w:t>
            </w: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2025年嘉发集团招标代理项目</w:t>
            </w:r>
          </w:p>
          <w:p w14:paraId="636FA0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服务范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围：本项目为2025年嘉发集团招标代理项目，共拟招符合条件的2家招标代理机构入围，具体内容包括：编制及审核工程量清单、标底预算控制价；招标代理包括发布招标公告（发出投标邀请书）、编制招标文件、组织开标、评标其它与招标有关的事宜等。</w:t>
            </w:r>
          </w:p>
          <w:p w14:paraId="5AFFAC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服务要求：详见招标文件</w:t>
            </w:r>
          </w:p>
          <w:p w14:paraId="046AB8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服务时间：自合同签订之日起1年。</w:t>
            </w:r>
          </w:p>
        </w:tc>
      </w:tr>
    </w:tbl>
    <w:p w14:paraId="64382C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  <w:lang w:val="en-US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五、评审专家名单：陆晔、周泓、吕沁如</w:t>
      </w:r>
    </w:p>
    <w:p w14:paraId="7BB124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六、公告期限</w:t>
      </w:r>
    </w:p>
    <w:p w14:paraId="04628E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自本公告发布之日起1个工作日。</w:t>
      </w:r>
    </w:p>
    <w:p w14:paraId="4C3966D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其他补充事宜</w:t>
      </w:r>
    </w:p>
    <w:p w14:paraId="7015FD5F">
      <w:pPr>
        <w:pStyle w:val="2"/>
        <w:numPr>
          <w:numId w:val="0"/>
        </w:numPr>
        <w:ind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无</w:t>
      </w:r>
    </w:p>
    <w:p w14:paraId="58958A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八、凡对本次公告内容提出询问，请按以下方式联系。</w:t>
      </w:r>
    </w:p>
    <w:p w14:paraId="08D466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1.采购人信息</w:t>
      </w:r>
    </w:p>
    <w:p w14:paraId="791B65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bookmarkStart w:id="0" w:name="_Toc28359009"/>
      <w:bookmarkStart w:id="1" w:name="_Toc28359086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名    称：常州嘉发控股集团有限公司</w:t>
      </w:r>
    </w:p>
    <w:p w14:paraId="63B747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地    址：武进区嘉泽镇人民路46号</w:t>
      </w:r>
    </w:p>
    <w:bookmarkEnd w:id="0"/>
    <w:bookmarkEnd w:id="1"/>
    <w:p w14:paraId="5E52B1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2.采购代理机构信息</w:t>
      </w:r>
    </w:p>
    <w:p w14:paraId="4F327A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名    称：常州市新阳光工程咨询有限公司</w:t>
      </w:r>
    </w:p>
    <w:p w14:paraId="6780FA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地　　址：常州市钟楼区蓝科技产业园5号楼204</w:t>
      </w:r>
    </w:p>
    <w:p w14:paraId="48E823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联系方式：余工 18068559877</w:t>
      </w:r>
    </w:p>
    <w:p w14:paraId="668BFE14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53939D"/>
    <w:multiLevelType w:val="singleLevel"/>
    <w:tmpl w:val="0953939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hMTVhNzIwOTBiMjk0ODU2ZmE1OWNjNzVkNTJlYTgifQ=="/>
  </w:docVars>
  <w:rsids>
    <w:rsidRoot w:val="00000000"/>
    <w:rsid w:val="0D157F4D"/>
    <w:rsid w:val="0FC63647"/>
    <w:rsid w:val="450A0A8C"/>
    <w:rsid w:val="51A314E2"/>
    <w:rsid w:val="60196608"/>
    <w:rsid w:val="6AE7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591</Words>
  <Characters>670</Characters>
  <Lines>0</Lines>
  <Paragraphs>0</Paragraphs>
  <TotalTime>0</TotalTime>
  <ScaleCrop>false</ScaleCrop>
  <LinksUpToDate>false</LinksUpToDate>
  <CharactersWithSpaces>689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2023-05-31T06:16:00Z</dcterms:created>
  <dc:creator>24053</dc:creator>
  <cp:lastModifiedBy>毛振宇</cp:lastModifiedBy>
  <dcterms:modified xsi:type="dcterms:W3CDTF">2025-01-21T02:51:03Z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98C7816B714F49AC88D1A20BE8DEBDBD_12</vt:lpwstr>
  </property>
  <property fmtid="{D5CDD505-2E9C-101B-9397-08002B2CF9AE}" pid="4" name="KSOTemplateDocerSaveRecord">
    <vt:lpwstr>eyJoZGlkIjoiMTNhMTVhNzIwOTBiMjk0ODU2ZmE1OWNjNzVkNTJlYTgiLCJ1c2VySWQiOiI0Mzk2Nzk4MTcifQ==</vt:lpwstr>
  </property>
</Properties>
</file>