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87CEC3">
      <w:pPr>
        <w:pStyle w:val="3"/>
        <w:keepNext w:val="0"/>
        <w:keepLines w:val="0"/>
        <w:tabs>
          <w:tab w:val="left" w:pos="28"/>
        </w:tabs>
        <w:rPr>
          <w:rFonts w:hint="eastAsia" w:ascii="宋体" w:hAnsi="宋体" w:eastAsia="宋体" w:cs="宋体"/>
          <w:kern w:val="0"/>
          <w:sz w:val="32"/>
          <w:szCs w:val="32"/>
        </w:rPr>
      </w:pPr>
      <w:r>
        <w:rPr>
          <w:rFonts w:hint="eastAsia" w:ascii="宋体" w:hAnsi="宋体" w:eastAsia="宋体" w:cs="宋体"/>
          <w:kern w:val="0"/>
          <w:sz w:val="32"/>
          <w:szCs w:val="32"/>
          <w:lang w:val="en-US" w:eastAsia="zh-CN"/>
        </w:rPr>
        <w:t>采购</w:t>
      </w:r>
      <w:r>
        <w:rPr>
          <w:rFonts w:hint="eastAsia" w:ascii="宋体" w:hAnsi="宋体" w:eastAsia="宋体" w:cs="宋体"/>
          <w:kern w:val="0"/>
          <w:sz w:val="32"/>
          <w:szCs w:val="32"/>
        </w:rPr>
        <w:t>公告</w:t>
      </w:r>
    </w:p>
    <w:p w14:paraId="4D2184B6">
      <w:pPr>
        <w:rPr>
          <w:rFonts w:hint="eastAsia" w:ascii="宋体" w:hAnsi="宋体" w:eastAsia="宋体" w:cs="宋体"/>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28"/>
      </w:tblGrid>
      <w:tr w14:paraId="0E598A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28" w:type="dxa"/>
            <w:noWrap w:val="0"/>
            <w:vAlign w:val="top"/>
          </w:tcPr>
          <w:p w14:paraId="32C45EFB">
            <w:pPr>
              <w:ind w:firstLine="500" w:firstLineChars="200"/>
              <w:rPr>
                <w:rFonts w:hint="eastAsia" w:ascii="宋体" w:hAnsi="宋体" w:eastAsia="宋体" w:cs="宋体"/>
                <w:sz w:val="25"/>
                <w:szCs w:val="25"/>
              </w:rPr>
            </w:pPr>
            <w:bookmarkStart w:id="0" w:name="_Toc28359089"/>
            <w:bookmarkStart w:id="1" w:name="_Toc28359012"/>
            <w:bookmarkStart w:id="2" w:name="_Toc35393798"/>
            <w:bookmarkStart w:id="3" w:name="_Toc35393629"/>
            <w:r>
              <w:rPr>
                <w:rFonts w:hint="eastAsia" w:ascii="宋体" w:hAnsi="宋体" w:eastAsia="宋体" w:cs="宋体"/>
                <w:sz w:val="25"/>
                <w:szCs w:val="25"/>
              </w:rPr>
              <w:t>项目概况</w:t>
            </w:r>
          </w:p>
          <w:p w14:paraId="50DE0F13">
            <w:pPr>
              <w:ind w:firstLine="480" w:firstLineChars="200"/>
              <w:rPr>
                <w:rFonts w:hint="eastAsia" w:ascii="宋体" w:hAnsi="宋体" w:eastAsia="宋体" w:cs="宋体"/>
                <w:sz w:val="28"/>
                <w:szCs w:val="28"/>
              </w:rPr>
            </w:pPr>
            <w:r>
              <w:rPr>
                <w:rFonts w:hint="eastAsia" w:ascii="宋体" w:hAnsi="宋体" w:eastAsia="宋体" w:cs="宋体"/>
                <w:kern w:val="0"/>
                <w:sz w:val="24"/>
                <w:szCs w:val="24"/>
                <w:u w:val="single"/>
                <w:lang w:eastAsia="zh-CN" w:bidi="ar"/>
              </w:rPr>
              <w:t>2025年嘉发集团招标代理项目</w:t>
            </w:r>
            <w:r>
              <w:rPr>
                <w:rFonts w:hint="eastAsia" w:ascii="宋体" w:hAnsi="宋体" w:eastAsia="宋体" w:cs="宋体"/>
                <w:sz w:val="25"/>
                <w:szCs w:val="25"/>
              </w:rPr>
              <w:t>的潜在供应商应在</w:t>
            </w:r>
            <w:r>
              <w:rPr>
                <w:rFonts w:hint="eastAsia" w:ascii="宋体" w:hAnsi="宋体" w:eastAsia="宋体" w:cs="宋体"/>
                <w:sz w:val="25"/>
                <w:szCs w:val="25"/>
                <w:u w:val="single"/>
                <w:lang w:eastAsia="zh-CN"/>
              </w:rPr>
              <w:t>常州市新阳光工程咨询有限公司</w:t>
            </w:r>
            <w:r>
              <w:rPr>
                <w:rFonts w:hint="eastAsia" w:ascii="宋体" w:hAnsi="宋体" w:eastAsia="宋体" w:cs="宋体"/>
                <w:sz w:val="25"/>
                <w:szCs w:val="25"/>
              </w:rPr>
              <w:t>获取采购文件，并于</w:t>
            </w:r>
            <w:r>
              <w:rPr>
                <w:rFonts w:hint="eastAsia" w:ascii="宋体" w:hAnsi="宋体" w:eastAsia="宋体" w:cs="宋体"/>
                <w:sz w:val="25"/>
                <w:szCs w:val="25"/>
                <w:u w:val="single"/>
              </w:rPr>
              <w:t>202</w:t>
            </w:r>
            <w:r>
              <w:rPr>
                <w:rFonts w:hint="eastAsia" w:ascii="宋体" w:hAnsi="宋体" w:eastAsia="宋体" w:cs="宋体"/>
                <w:sz w:val="25"/>
                <w:szCs w:val="25"/>
                <w:u w:val="single"/>
                <w:lang w:val="en-US"/>
              </w:rPr>
              <w:t>5</w:t>
            </w:r>
            <w:r>
              <w:rPr>
                <w:rFonts w:hint="eastAsia" w:ascii="宋体" w:hAnsi="宋体" w:eastAsia="宋体" w:cs="宋体"/>
                <w:sz w:val="25"/>
                <w:szCs w:val="25"/>
                <w:u w:val="single"/>
              </w:rPr>
              <w:t xml:space="preserve">年 </w:t>
            </w:r>
            <w:r>
              <w:rPr>
                <w:rFonts w:hint="eastAsia" w:ascii="宋体" w:hAnsi="宋体" w:eastAsia="宋体" w:cs="宋体"/>
                <w:sz w:val="25"/>
                <w:szCs w:val="25"/>
                <w:u w:val="single"/>
                <w:lang w:val="en-US" w:eastAsia="zh-CN"/>
              </w:rPr>
              <w:t>1</w:t>
            </w:r>
            <w:r>
              <w:rPr>
                <w:rFonts w:hint="eastAsia" w:ascii="宋体" w:hAnsi="宋体" w:eastAsia="宋体" w:cs="宋体"/>
                <w:sz w:val="25"/>
                <w:szCs w:val="25"/>
                <w:u w:val="single"/>
              </w:rPr>
              <w:t xml:space="preserve">月 </w:t>
            </w:r>
            <w:r>
              <w:rPr>
                <w:rFonts w:hint="eastAsia" w:ascii="宋体" w:hAnsi="宋体" w:eastAsia="宋体" w:cs="宋体"/>
                <w:sz w:val="25"/>
                <w:szCs w:val="25"/>
                <w:u w:val="single"/>
                <w:lang w:val="en-US" w:eastAsia="zh-CN"/>
              </w:rPr>
              <w:t>20</w:t>
            </w:r>
            <w:r>
              <w:rPr>
                <w:rFonts w:hint="eastAsia" w:ascii="宋体" w:hAnsi="宋体" w:eastAsia="宋体" w:cs="宋体"/>
                <w:sz w:val="25"/>
                <w:szCs w:val="25"/>
                <w:u w:val="single"/>
              </w:rPr>
              <w:t>日</w:t>
            </w:r>
            <w:r>
              <w:rPr>
                <w:rFonts w:hint="eastAsia" w:ascii="宋体" w:hAnsi="宋体" w:eastAsia="宋体" w:cs="宋体"/>
                <w:sz w:val="25"/>
                <w:szCs w:val="25"/>
                <w:u w:val="single"/>
                <w:lang w:val="en-US" w:eastAsia="zh-CN"/>
              </w:rPr>
              <w:t>14</w:t>
            </w:r>
            <w:r>
              <w:rPr>
                <w:rFonts w:hint="eastAsia" w:ascii="宋体" w:hAnsi="宋体" w:eastAsia="宋体" w:cs="宋体"/>
                <w:sz w:val="25"/>
                <w:szCs w:val="25"/>
                <w:u w:val="single"/>
              </w:rPr>
              <w:t>点00分</w:t>
            </w:r>
            <w:r>
              <w:rPr>
                <w:rFonts w:hint="eastAsia" w:ascii="宋体" w:hAnsi="宋体" w:eastAsia="宋体" w:cs="宋体"/>
                <w:sz w:val="25"/>
                <w:szCs w:val="25"/>
              </w:rPr>
              <w:t>（北京时间）前提交</w:t>
            </w:r>
            <w:r>
              <w:rPr>
                <w:rFonts w:hint="eastAsia" w:ascii="宋体" w:hAnsi="宋体" w:eastAsia="宋体" w:cs="宋体"/>
                <w:sz w:val="25"/>
                <w:szCs w:val="25"/>
                <w:lang w:eastAsia="zh-CN"/>
              </w:rPr>
              <w:t>投标文件</w:t>
            </w:r>
            <w:r>
              <w:rPr>
                <w:rFonts w:hint="eastAsia" w:ascii="宋体" w:hAnsi="宋体" w:eastAsia="宋体" w:cs="宋体"/>
                <w:sz w:val="25"/>
                <w:szCs w:val="25"/>
              </w:rPr>
              <w:t>。</w:t>
            </w:r>
          </w:p>
        </w:tc>
      </w:tr>
    </w:tbl>
    <w:p w14:paraId="730A5042">
      <w:pPr>
        <w:pStyle w:val="4"/>
        <w:spacing w:line="440" w:lineRule="exact"/>
        <w:jc w:val="left"/>
        <w:rPr>
          <w:rFonts w:hint="eastAsia" w:ascii="宋体" w:hAnsi="宋体" w:eastAsia="宋体" w:cs="宋体"/>
          <w:b/>
          <w:sz w:val="24"/>
          <w:szCs w:val="24"/>
        </w:rPr>
      </w:pPr>
      <w:r>
        <w:rPr>
          <w:rFonts w:hint="eastAsia" w:ascii="宋体" w:hAnsi="宋体" w:eastAsia="宋体" w:cs="宋体"/>
          <w:sz w:val="24"/>
          <w:szCs w:val="24"/>
        </w:rPr>
        <w:t>一、项目基本情况</w:t>
      </w:r>
      <w:bookmarkEnd w:id="0"/>
      <w:bookmarkEnd w:id="1"/>
      <w:bookmarkEnd w:id="2"/>
      <w:bookmarkEnd w:id="3"/>
    </w:p>
    <w:p w14:paraId="3CE746CE">
      <w:pPr>
        <w:snapToGrid w:val="0"/>
        <w:spacing w:line="36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rPr>
        <w:t xml:space="preserve">项目编号： </w:t>
      </w:r>
      <w:r>
        <w:rPr>
          <w:rFonts w:hint="eastAsia" w:ascii="宋体" w:hAnsi="宋体" w:eastAsia="宋体" w:cs="宋体"/>
          <w:sz w:val="24"/>
          <w:szCs w:val="24"/>
          <w:lang w:eastAsia="zh-CN"/>
        </w:rPr>
        <w:t>XYG【2024】004号</w:t>
      </w:r>
    </w:p>
    <w:p w14:paraId="112CFFE1">
      <w:pPr>
        <w:snapToGrid w:val="0"/>
        <w:spacing w:line="36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rPr>
        <w:t>项目名称：</w:t>
      </w:r>
      <w:r>
        <w:rPr>
          <w:rFonts w:hint="eastAsia" w:ascii="宋体" w:hAnsi="宋体" w:eastAsia="宋体" w:cs="宋体"/>
          <w:sz w:val="24"/>
          <w:szCs w:val="24"/>
          <w:lang w:eastAsia="zh-CN"/>
        </w:rPr>
        <w:t>2025年嘉发集团招标代理项目</w:t>
      </w:r>
    </w:p>
    <w:p w14:paraId="2CEDE72F">
      <w:pPr>
        <w:snapToGrid w:val="0"/>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rPr>
        <w:t>采购方式：</w:t>
      </w:r>
      <w:r>
        <w:rPr>
          <w:rFonts w:hint="eastAsia" w:ascii="宋体" w:hAnsi="宋体" w:eastAsia="宋体" w:cs="宋体"/>
          <w:sz w:val="24"/>
          <w:szCs w:val="24"/>
          <w:lang w:val="en-US" w:eastAsia="zh-CN"/>
        </w:rPr>
        <w:t>公开招标</w:t>
      </w:r>
    </w:p>
    <w:p w14:paraId="0A9249F1">
      <w:pPr>
        <w:snapToGrid w:val="0"/>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rPr>
        <w:t>最高投标限价：</w:t>
      </w:r>
      <w:r>
        <w:rPr>
          <w:rFonts w:hint="eastAsia" w:ascii="宋体" w:hAnsi="宋体" w:eastAsia="宋体" w:cs="宋体"/>
          <w:sz w:val="24"/>
          <w:szCs w:val="24"/>
          <w:lang w:val="en-US" w:eastAsia="zh-CN"/>
        </w:rPr>
        <w:t>收费</w:t>
      </w:r>
      <w:r>
        <w:rPr>
          <w:rFonts w:hint="eastAsia" w:ascii="宋体" w:hAnsi="宋体" w:eastAsia="宋体" w:cs="宋体"/>
          <w:sz w:val="24"/>
          <w:szCs w:val="24"/>
        </w:rPr>
        <w:t>标准的</w:t>
      </w:r>
      <w:r>
        <w:rPr>
          <w:rFonts w:hint="eastAsia" w:ascii="宋体" w:hAnsi="宋体" w:eastAsia="宋体" w:cs="宋体"/>
          <w:sz w:val="24"/>
          <w:szCs w:val="24"/>
          <w:lang w:val="en-US" w:eastAsia="zh-CN"/>
        </w:rPr>
        <w:t>10</w:t>
      </w:r>
      <w:r>
        <w:rPr>
          <w:rFonts w:hint="eastAsia" w:ascii="宋体" w:hAnsi="宋体" w:eastAsia="宋体" w:cs="宋体"/>
          <w:sz w:val="24"/>
          <w:szCs w:val="24"/>
        </w:rPr>
        <w:t>0%（收费标准是指：“计价格〔2002〕1980号</w:t>
      </w:r>
      <w:r>
        <w:rPr>
          <w:rFonts w:hint="eastAsia" w:ascii="宋体" w:hAnsi="宋体" w:eastAsia="宋体" w:cs="宋体"/>
          <w:sz w:val="24"/>
          <w:szCs w:val="24"/>
          <w:lang w:val="en-US" w:eastAsia="zh-CN"/>
        </w:rPr>
        <w:t>文</w:t>
      </w:r>
      <w:r>
        <w:rPr>
          <w:rFonts w:hint="eastAsia" w:ascii="宋体" w:hAnsi="宋体" w:eastAsia="宋体" w:cs="宋体"/>
          <w:sz w:val="24"/>
          <w:szCs w:val="24"/>
        </w:rPr>
        <w:t>）、苏价服（2014）383号文”</w:t>
      </w:r>
      <w:r>
        <w:rPr>
          <w:rFonts w:hint="eastAsia" w:ascii="宋体" w:hAnsi="宋体" w:eastAsia="宋体" w:cs="宋体"/>
          <w:sz w:val="24"/>
          <w:szCs w:val="24"/>
          <w:lang w:eastAsia="zh-CN"/>
        </w:rPr>
        <w:t>）</w:t>
      </w:r>
    </w:p>
    <w:p w14:paraId="7F4F66C6">
      <w:pPr>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采购需求：本项目为</w:t>
      </w:r>
      <w:r>
        <w:rPr>
          <w:rFonts w:hint="eastAsia" w:ascii="宋体" w:hAnsi="宋体" w:eastAsia="宋体" w:cs="宋体"/>
          <w:sz w:val="24"/>
          <w:szCs w:val="24"/>
          <w:lang w:eastAsia="zh-CN"/>
        </w:rPr>
        <w:t>2025年嘉发集团招标代理项目</w:t>
      </w:r>
      <w:r>
        <w:rPr>
          <w:rFonts w:hint="eastAsia" w:ascii="宋体" w:hAnsi="宋体" w:eastAsia="宋体" w:cs="宋体"/>
          <w:sz w:val="24"/>
          <w:szCs w:val="24"/>
        </w:rPr>
        <w:t>，</w:t>
      </w:r>
      <w:r>
        <w:rPr>
          <w:rFonts w:hint="eastAsia" w:ascii="宋体" w:hAnsi="宋体" w:eastAsia="宋体" w:cs="宋体"/>
          <w:sz w:val="24"/>
          <w:szCs w:val="24"/>
          <w:lang w:val="en-US" w:eastAsia="zh-CN"/>
        </w:rPr>
        <w:t>共拟招符合条件的2家招标代理机构入围，</w:t>
      </w:r>
      <w:r>
        <w:rPr>
          <w:rFonts w:hint="eastAsia" w:ascii="宋体" w:hAnsi="宋体" w:eastAsia="宋体" w:cs="宋体"/>
          <w:sz w:val="24"/>
          <w:szCs w:val="24"/>
        </w:rPr>
        <w:t>具体内容包括：编制及审核工程量清单、标底预算控制价；招标代理包括发布</w:t>
      </w:r>
      <w:r>
        <w:rPr>
          <w:rFonts w:hint="eastAsia" w:ascii="宋体" w:hAnsi="宋体" w:eastAsia="宋体" w:cs="宋体"/>
          <w:sz w:val="24"/>
          <w:szCs w:val="24"/>
          <w:lang w:val="en-US" w:eastAsia="zh-CN"/>
        </w:rPr>
        <w:t>招标</w:t>
      </w:r>
      <w:r>
        <w:rPr>
          <w:rFonts w:hint="eastAsia" w:ascii="宋体" w:hAnsi="宋体" w:eastAsia="宋体" w:cs="宋体"/>
          <w:sz w:val="24"/>
          <w:szCs w:val="24"/>
        </w:rPr>
        <w:t>公告（发出投标邀请书）、编制招标文件、组织开标、评标其它与招标有关的事宜等。</w:t>
      </w:r>
    </w:p>
    <w:p w14:paraId="5ED10705">
      <w:pPr>
        <w:snapToGrid w:val="0"/>
        <w:spacing w:line="36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rPr>
        <w:t>合同履行期限：</w:t>
      </w:r>
      <w:r>
        <w:rPr>
          <w:rFonts w:hint="eastAsia" w:ascii="宋体" w:hAnsi="宋体" w:eastAsia="宋体" w:cs="宋体"/>
          <w:sz w:val="24"/>
          <w:szCs w:val="24"/>
          <w:lang w:eastAsia="zh-CN"/>
        </w:rPr>
        <w:t>自合同签订之日起1年。</w:t>
      </w:r>
    </w:p>
    <w:p w14:paraId="7D1A3272">
      <w:pPr>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本项目</w:t>
      </w:r>
      <w:r>
        <w:rPr>
          <w:rFonts w:hint="eastAsia" w:ascii="宋体" w:hAnsi="宋体" w:eastAsia="宋体" w:cs="宋体"/>
          <w:b/>
          <w:sz w:val="24"/>
          <w:szCs w:val="24"/>
          <w:u w:val="single"/>
        </w:rPr>
        <w:t>不接受</w:t>
      </w:r>
      <w:r>
        <w:rPr>
          <w:rFonts w:hint="eastAsia" w:ascii="宋体" w:hAnsi="宋体" w:eastAsia="宋体" w:cs="宋体"/>
          <w:sz w:val="24"/>
          <w:szCs w:val="24"/>
        </w:rPr>
        <w:t>联合体投标。</w:t>
      </w:r>
    </w:p>
    <w:p w14:paraId="5F01422A">
      <w:pPr>
        <w:pStyle w:val="4"/>
        <w:spacing w:line="360" w:lineRule="auto"/>
        <w:jc w:val="left"/>
        <w:rPr>
          <w:rFonts w:hint="eastAsia" w:ascii="宋体" w:hAnsi="宋体" w:eastAsia="宋体" w:cs="宋体"/>
          <w:b/>
          <w:sz w:val="24"/>
          <w:szCs w:val="24"/>
        </w:rPr>
      </w:pPr>
      <w:bookmarkStart w:id="4" w:name="_Toc35393799"/>
      <w:bookmarkStart w:id="5" w:name="_Toc28359090"/>
      <w:bookmarkStart w:id="6" w:name="_Toc28359013"/>
      <w:bookmarkStart w:id="7" w:name="_Toc35393630"/>
      <w:r>
        <w:rPr>
          <w:rFonts w:hint="eastAsia" w:ascii="宋体" w:hAnsi="宋体" w:eastAsia="宋体" w:cs="宋体"/>
          <w:sz w:val="24"/>
          <w:szCs w:val="24"/>
        </w:rPr>
        <w:t>二、申请人的资格要求：</w:t>
      </w:r>
      <w:bookmarkEnd w:id="4"/>
      <w:bookmarkEnd w:id="5"/>
      <w:bookmarkEnd w:id="6"/>
      <w:bookmarkEnd w:id="7"/>
    </w:p>
    <w:p w14:paraId="1B4E3710">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1.参考《中华人民共和国政府采购法》第二十二条规定；</w:t>
      </w:r>
    </w:p>
    <w:p w14:paraId="329740CD">
      <w:pPr>
        <w:adjustRightInd w:val="0"/>
        <w:snapToGrid w:val="0"/>
        <w:spacing w:line="360" w:lineRule="auto"/>
        <w:ind w:firstLine="480" w:firstLineChars="200"/>
        <w:rPr>
          <w:rFonts w:hint="eastAsia" w:ascii="宋体" w:hAnsi="宋体" w:eastAsia="宋体" w:cs="宋体"/>
          <w:sz w:val="24"/>
          <w:szCs w:val="24"/>
        </w:rPr>
      </w:pPr>
      <w:bookmarkStart w:id="8" w:name="_Toc28359014"/>
      <w:bookmarkStart w:id="9" w:name="_Toc28359091"/>
      <w:r>
        <w:rPr>
          <w:rFonts w:hint="eastAsia" w:ascii="宋体" w:hAnsi="宋体" w:eastAsia="宋体" w:cs="宋体"/>
          <w:sz w:val="24"/>
          <w:szCs w:val="24"/>
        </w:rPr>
        <w:t>2.落实政府采购政策需满足的资格要求：无</w:t>
      </w:r>
    </w:p>
    <w:p w14:paraId="4FBAF962">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3.单位负责人为同一人或者存在直接控股、管理关系的不同供应商（包含法定代表人为同一个人的两个及两个以上法人，母公司、全资子公司及其控股公司），不得参加同一合同项下的政府采购活动。</w:t>
      </w:r>
    </w:p>
    <w:p w14:paraId="2A7FA401">
      <w:pPr>
        <w:adjustRightInd w:val="0"/>
        <w:snapToGrid w:val="0"/>
        <w:spacing w:line="360" w:lineRule="auto"/>
        <w:ind w:firstLine="480" w:firstLineChars="200"/>
        <w:rPr>
          <w:rFonts w:hint="eastAsia" w:ascii="宋体" w:hAnsi="宋体" w:eastAsia="宋体" w:cs="宋体"/>
          <w:b/>
          <w:sz w:val="24"/>
          <w:szCs w:val="24"/>
          <w:u w:val="single"/>
        </w:rPr>
      </w:pPr>
      <w:r>
        <w:rPr>
          <w:rFonts w:hint="eastAsia" w:ascii="宋体" w:hAnsi="宋体" w:eastAsia="宋体" w:cs="宋体"/>
          <w:sz w:val="24"/>
          <w:szCs w:val="24"/>
        </w:rPr>
        <w:t>4.其他特定资格要求：无</w:t>
      </w:r>
    </w:p>
    <w:p w14:paraId="0E272DAE">
      <w:pPr>
        <w:pStyle w:val="4"/>
        <w:spacing w:line="440" w:lineRule="exact"/>
        <w:jc w:val="left"/>
        <w:rPr>
          <w:rFonts w:hint="eastAsia" w:ascii="宋体" w:hAnsi="宋体" w:eastAsia="宋体" w:cs="宋体"/>
          <w:sz w:val="24"/>
          <w:szCs w:val="24"/>
        </w:rPr>
      </w:pPr>
      <w:bookmarkStart w:id="10" w:name="_Toc35393631"/>
      <w:bookmarkStart w:id="11" w:name="_Toc35393800"/>
      <w:r>
        <w:rPr>
          <w:rFonts w:hint="eastAsia" w:ascii="宋体" w:hAnsi="宋体" w:eastAsia="宋体" w:cs="宋体"/>
          <w:sz w:val="24"/>
          <w:szCs w:val="24"/>
        </w:rPr>
        <w:t>三、获取采购文件</w:t>
      </w:r>
      <w:bookmarkEnd w:id="8"/>
      <w:bookmarkEnd w:id="9"/>
      <w:bookmarkEnd w:id="10"/>
      <w:bookmarkEnd w:id="11"/>
    </w:p>
    <w:p w14:paraId="7823211A">
      <w:pPr>
        <w:spacing w:line="440" w:lineRule="exact"/>
        <w:ind w:firstLine="540"/>
        <w:rPr>
          <w:rFonts w:hint="eastAsia" w:ascii="宋体" w:hAnsi="宋体" w:eastAsia="宋体" w:cs="宋体"/>
          <w:sz w:val="24"/>
          <w:szCs w:val="24"/>
        </w:rPr>
      </w:pPr>
      <w:r>
        <w:rPr>
          <w:rFonts w:hint="eastAsia" w:ascii="宋体" w:hAnsi="宋体" w:eastAsia="宋体" w:cs="宋体"/>
          <w:sz w:val="24"/>
          <w:szCs w:val="24"/>
        </w:rPr>
        <w:t>时间：</w:t>
      </w:r>
      <w:r>
        <w:rPr>
          <w:rFonts w:hint="eastAsia" w:ascii="宋体" w:hAnsi="宋体" w:eastAsia="宋体" w:cs="宋体"/>
          <w:sz w:val="24"/>
          <w:szCs w:val="24"/>
          <w:u w:val="single"/>
        </w:rPr>
        <w:t>202</w:t>
      </w:r>
      <w:r>
        <w:rPr>
          <w:rFonts w:hint="eastAsia" w:ascii="宋体" w:hAnsi="宋体" w:eastAsia="宋体" w:cs="宋体"/>
          <w:sz w:val="24"/>
          <w:szCs w:val="24"/>
          <w:u w:val="single"/>
          <w:lang w:val="en-US" w:eastAsia="zh-CN"/>
        </w:rPr>
        <w:t>4</w:t>
      </w:r>
      <w:r>
        <w:rPr>
          <w:rFonts w:hint="eastAsia" w:ascii="宋体" w:hAnsi="宋体" w:eastAsia="宋体" w:cs="宋体"/>
          <w:sz w:val="24"/>
          <w:szCs w:val="24"/>
          <w:u w:val="single"/>
        </w:rPr>
        <w:t xml:space="preserve">年 </w:t>
      </w:r>
      <w:r>
        <w:rPr>
          <w:rFonts w:hint="eastAsia" w:ascii="宋体" w:hAnsi="宋体" w:eastAsia="宋体" w:cs="宋体"/>
          <w:sz w:val="24"/>
          <w:szCs w:val="24"/>
          <w:u w:val="single"/>
          <w:lang w:val="en-US" w:eastAsia="zh-CN"/>
        </w:rPr>
        <w:t>12</w:t>
      </w:r>
      <w:r>
        <w:rPr>
          <w:rFonts w:hint="eastAsia" w:ascii="宋体" w:hAnsi="宋体" w:eastAsia="宋体" w:cs="宋体"/>
          <w:sz w:val="24"/>
          <w:szCs w:val="24"/>
          <w:u w:val="single"/>
        </w:rPr>
        <w:t xml:space="preserve"> 月</w:t>
      </w:r>
      <w:r>
        <w:rPr>
          <w:rFonts w:hint="eastAsia" w:ascii="宋体" w:hAnsi="宋体" w:eastAsia="宋体" w:cs="宋体"/>
          <w:sz w:val="24"/>
          <w:szCs w:val="24"/>
          <w:u w:val="single"/>
          <w:lang w:val="en-US" w:eastAsia="zh-CN"/>
        </w:rPr>
        <w:t>31</w:t>
      </w:r>
      <w:r>
        <w:rPr>
          <w:rFonts w:hint="eastAsia" w:ascii="宋体" w:hAnsi="宋体" w:eastAsia="宋体" w:cs="宋体"/>
          <w:sz w:val="24"/>
          <w:szCs w:val="24"/>
          <w:u w:val="single"/>
        </w:rPr>
        <w:t xml:space="preserve"> 日</w:t>
      </w:r>
      <w:r>
        <w:rPr>
          <w:rFonts w:hint="eastAsia" w:ascii="宋体" w:hAnsi="宋体" w:eastAsia="宋体" w:cs="宋体"/>
          <w:sz w:val="24"/>
          <w:szCs w:val="24"/>
        </w:rPr>
        <w:t>至</w:t>
      </w:r>
      <w:r>
        <w:rPr>
          <w:rFonts w:hint="eastAsia" w:ascii="宋体" w:hAnsi="宋体" w:eastAsia="宋体" w:cs="宋体"/>
          <w:sz w:val="24"/>
          <w:szCs w:val="24"/>
          <w:u w:val="single"/>
        </w:rPr>
        <w:t xml:space="preserve"> 202</w:t>
      </w:r>
      <w:r>
        <w:rPr>
          <w:rFonts w:hint="eastAsia" w:ascii="宋体" w:hAnsi="宋体" w:eastAsia="宋体" w:cs="宋体"/>
          <w:sz w:val="24"/>
          <w:szCs w:val="24"/>
          <w:u w:val="single"/>
          <w:lang w:val="en-US" w:eastAsia="zh-CN"/>
        </w:rPr>
        <w:t>5</w:t>
      </w:r>
      <w:r>
        <w:rPr>
          <w:rFonts w:hint="eastAsia" w:ascii="宋体" w:hAnsi="宋体" w:eastAsia="宋体" w:cs="宋体"/>
          <w:sz w:val="24"/>
          <w:szCs w:val="24"/>
          <w:u w:val="single"/>
        </w:rPr>
        <w:t xml:space="preserve">年  </w:t>
      </w:r>
      <w:r>
        <w:rPr>
          <w:rFonts w:hint="eastAsia" w:ascii="宋体" w:hAnsi="宋体" w:eastAsia="宋体" w:cs="宋体"/>
          <w:sz w:val="24"/>
          <w:szCs w:val="24"/>
          <w:u w:val="single"/>
          <w:lang w:val="en-US" w:eastAsia="zh-CN"/>
        </w:rPr>
        <w:t>1</w:t>
      </w:r>
      <w:r>
        <w:rPr>
          <w:rFonts w:hint="eastAsia" w:ascii="宋体" w:hAnsi="宋体" w:eastAsia="宋体" w:cs="宋体"/>
          <w:sz w:val="24"/>
          <w:szCs w:val="24"/>
          <w:u w:val="single"/>
        </w:rPr>
        <w:t xml:space="preserve"> 月 </w:t>
      </w:r>
      <w:r>
        <w:rPr>
          <w:rFonts w:hint="eastAsia" w:ascii="宋体" w:hAnsi="宋体" w:eastAsia="宋体" w:cs="宋体"/>
          <w:sz w:val="24"/>
          <w:szCs w:val="24"/>
          <w:u w:val="single"/>
          <w:lang w:val="en-US" w:eastAsia="zh-CN"/>
        </w:rPr>
        <w:t>7</w:t>
      </w:r>
      <w:r>
        <w:rPr>
          <w:rFonts w:hint="eastAsia" w:ascii="宋体" w:hAnsi="宋体" w:eastAsia="宋体" w:cs="宋体"/>
          <w:sz w:val="24"/>
          <w:szCs w:val="24"/>
          <w:u w:val="single"/>
        </w:rPr>
        <w:t xml:space="preserve"> 日</w:t>
      </w:r>
      <w:r>
        <w:rPr>
          <w:rFonts w:hint="eastAsia" w:ascii="宋体" w:hAnsi="宋体" w:eastAsia="宋体" w:cs="宋体"/>
          <w:sz w:val="24"/>
          <w:szCs w:val="24"/>
        </w:rPr>
        <w:t>，每天上午</w:t>
      </w:r>
      <w:r>
        <w:rPr>
          <w:rFonts w:hint="eastAsia" w:ascii="宋体" w:hAnsi="宋体" w:eastAsia="宋体" w:cs="宋体"/>
          <w:sz w:val="24"/>
          <w:szCs w:val="24"/>
          <w:u w:val="single"/>
        </w:rPr>
        <w:t>8:30</w:t>
      </w:r>
      <w:r>
        <w:rPr>
          <w:rFonts w:hint="eastAsia" w:ascii="宋体" w:hAnsi="宋体" w:eastAsia="宋体" w:cs="宋体"/>
          <w:sz w:val="24"/>
          <w:szCs w:val="24"/>
        </w:rPr>
        <w:t>至</w:t>
      </w:r>
      <w:r>
        <w:rPr>
          <w:rFonts w:hint="eastAsia" w:ascii="宋体" w:hAnsi="宋体" w:eastAsia="宋体" w:cs="宋体"/>
          <w:sz w:val="24"/>
          <w:szCs w:val="24"/>
          <w:u w:val="single"/>
        </w:rPr>
        <w:t>11：30</w:t>
      </w:r>
      <w:r>
        <w:rPr>
          <w:rFonts w:hint="eastAsia" w:ascii="宋体" w:hAnsi="宋体" w:eastAsia="宋体" w:cs="宋体"/>
          <w:sz w:val="24"/>
          <w:szCs w:val="24"/>
        </w:rPr>
        <w:t>，下午</w:t>
      </w:r>
      <w:r>
        <w:rPr>
          <w:rFonts w:hint="eastAsia" w:ascii="宋体" w:hAnsi="宋体" w:eastAsia="宋体" w:cs="宋体"/>
          <w:sz w:val="24"/>
          <w:szCs w:val="24"/>
          <w:u w:val="single"/>
        </w:rPr>
        <w:t>1:30</w:t>
      </w:r>
      <w:r>
        <w:rPr>
          <w:rFonts w:hint="eastAsia" w:ascii="宋体" w:hAnsi="宋体" w:eastAsia="宋体" w:cs="宋体"/>
          <w:sz w:val="24"/>
          <w:szCs w:val="24"/>
        </w:rPr>
        <w:t>至</w:t>
      </w:r>
      <w:r>
        <w:rPr>
          <w:rFonts w:hint="eastAsia" w:ascii="宋体" w:hAnsi="宋体" w:eastAsia="宋体" w:cs="宋体"/>
          <w:sz w:val="24"/>
          <w:szCs w:val="24"/>
          <w:u w:val="single"/>
        </w:rPr>
        <w:t>5:00</w:t>
      </w:r>
      <w:r>
        <w:rPr>
          <w:rFonts w:hint="eastAsia" w:ascii="宋体" w:hAnsi="宋体" w:eastAsia="宋体" w:cs="宋体"/>
          <w:sz w:val="24"/>
          <w:szCs w:val="24"/>
        </w:rPr>
        <w:t>（北京时间，法定节假日除外 ）</w:t>
      </w:r>
    </w:p>
    <w:p w14:paraId="79566DD0">
      <w:pPr>
        <w:spacing w:line="440" w:lineRule="exact"/>
        <w:ind w:firstLine="540"/>
        <w:rPr>
          <w:rFonts w:hint="eastAsia" w:ascii="宋体" w:hAnsi="宋体" w:eastAsia="宋体" w:cs="宋体"/>
          <w:sz w:val="24"/>
          <w:szCs w:val="24"/>
          <w:u w:val="single"/>
        </w:rPr>
      </w:pPr>
      <w:r>
        <w:rPr>
          <w:rFonts w:hint="eastAsia" w:ascii="宋体" w:hAnsi="宋体" w:eastAsia="宋体" w:cs="宋体"/>
          <w:sz w:val="24"/>
          <w:szCs w:val="24"/>
        </w:rPr>
        <w:t>地点：</w:t>
      </w:r>
      <w:r>
        <w:rPr>
          <w:rFonts w:hint="eastAsia" w:ascii="宋体" w:hAnsi="宋体" w:eastAsia="宋体" w:cs="宋体"/>
          <w:sz w:val="24"/>
          <w:szCs w:val="24"/>
          <w:u w:val="single"/>
          <w:lang w:eastAsia="zh-CN"/>
        </w:rPr>
        <w:t>常州市钟楼区蓝科技产业园5号楼204</w:t>
      </w:r>
    </w:p>
    <w:p w14:paraId="4DA1509A">
      <w:pPr>
        <w:spacing w:line="440" w:lineRule="exact"/>
        <w:ind w:firstLine="540"/>
        <w:rPr>
          <w:rFonts w:hint="eastAsia" w:ascii="宋体" w:hAnsi="宋体" w:eastAsia="宋体" w:cs="宋体"/>
          <w:sz w:val="24"/>
          <w:szCs w:val="24"/>
          <w:u w:val="single"/>
        </w:rPr>
      </w:pPr>
      <w:r>
        <w:rPr>
          <w:rFonts w:hint="eastAsia" w:ascii="宋体" w:hAnsi="宋体" w:eastAsia="宋体" w:cs="宋体"/>
          <w:sz w:val="24"/>
          <w:szCs w:val="24"/>
        </w:rPr>
        <w:t>方式：</w:t>
      </w:r>
      <w:r>
        <w:rPr>
          <w:rFonts w:hint="eastAsia" w:ascii="宋体" w:hAnsi="宋体" w:eastAsia="宋体" w:cs="宋体"/>
          <w:sz w:val="24"/>
          <w:szCs w:val="24"/>
          <w:u w:val="single"/>
        </w:rPr>
        <w:t>现场领取</w:t>
      </w:r>
    </w:p>
    <w:p w14:paraId="745D5213">
      <w:pPr>
        <w:spacing w:line="440" w:lineRule="exact"/>
        <w:ind w:firstLine="540"/>
        <w:rPr>
          <w:rFonts w:hint="eastAsia" w:ascii="宋体" w:hAnsi="宋体" w:eastAsia="宋体" w:cs="宋体"/>
          <w:sz w:val="24"/>
          <w:szCs w:val="24"/>
          <w:u w:val="single"/>
        </w:rPr>
      </w:pPr>
      <w:r>
        <w:rPr>
          <w:rFonts w:hint="eastAsia" w:ascii="宋体" w:hAnsi="宋体" w:eastAsia="宋体" w:cs="宋体"/>
          <w:sz w:val="24"/>
          <w:szCs w:val="24"/>
        </w:rPr>
        <w:t>售价：</w:t>
      </w:r>
      <w:r>
        <w:rPr>
          <w:rFonts w:hint="eastAsia" w:ascii="宋体" w:hAnsi="宋体" w:eastAsia="宋体" w:cs="宋体"/>
          <w:sz w:val="24"/>
          <w:szCs w:val="24"/>
          <w:u w:val="single"/>
          <w:lang w:val="en-US" w:eastAsia="zh-CN"/>
        </w:rPr>
        <w:t>5</w:t>
      </w:r>
      <w:r>
        <w:rPr>
          <w:rFonts w:hint="eastAsia" w:ascii="宋体" w:hAnsi="宋体" w:eastAsia="宋体" w:cs="宋体"/>
          <w:sz w:val="24"/>
          <w:szCs w:val="24"/>
          <w:u w:val="single"/>
        </w:rPr>
        <w:t>00元/份（现金缴纳）</w:t>
      </w:r>
    </w:p>
    <w:p w14:paraId="2E8D13E2">
      <w:pPr>
        <w:pStyle w:val="4"/>
        <w:spacing w:line="440" w:lineRule="exact"/>
        <w:jc w:val="left"/>
        <w:rPr>
          <w:rFonts w:hint="eastAsia" w:ascii="宋体" w:hAnsi="宋体" w:eastAsia="宋体" w:cs="宋体"/>
          <w:b/>
          <w:sz w:val="24"/>
          <w:szCs w:val="24"/>
        </w:rPr>
      </w:pPr>
      <w:bookmarkStart w:id="12" w:name="_Toc35393632"/>
      <w:bookmarkStart w:id="13" w:name="_Toc28359015"/>
      <w:bookmarkStart w:id="14" w:name="_Toc35393801"/>
      <w:bookmarkStart w:id="15" w:name="_Toc28359092"/>
      <w:r>
        <w:rPr>
          <w:rFonts w:hint="eastAsia" w:ascii="宋体" w:hAnsi="宋体" w:eastAsia="宋体" w:cs="宋体"/>
          <w:sz w:val="24"/>
          <w:szCs w:val="24"/>
        </w:rPr>
        <w:t>四、</w:t>
      </w:r>
      <w:r>
        <w:rPr>
          <w:rFonts w:hint="eastAsia" w:ascii="宋体" w:hAnsi="宋体" w:eastAsia="宋体" w:cs="宋体"/>
          <w:sz w:val="24"/>
          <w:szCs w:val="24"/>
          <w:lang w:eastAsia="zh-CN"/>
        </w:rPr>
        <w:t>投标文件</w:t>
      </w:r>
      <w:r>
        <w:rPr>
          <w:rFonts w:hint="eastAsia" w:ascii="宋体" w:hAnsi="宋体" w:eastAsia="宋体" w:cs="宋体"/>
          <w:sz w:val="24"/>
          <w:szCs w:val="24"/>
        </w:rPr>
        <w:t>提交</w:t>
      </w:r>
      <w:bookmarkEnd w:id="12"/>
      <w:bookmarkEnd w:id="13"/>
      <w:bookmarkEnd w:id="14"/>
      <w:bookmarkEnd w:id="15"/>
    </w:p>
    <w:p w14:paraId="0E65E2DA">
      <w:pPr>
        <w:spacing w:line="440" w:lineRule="exact"/>
        <w:ind w:firstLine="480" w:firstLineChars="200"/>
        <w:rPr>
          <w:rFonts w:hint="eastAsia" w:ascii="宋体" w:hAnsi="宋体" w:eastAsia="宋体" w:cs="宋体"/>
          <w:iCs/>
          <w:sz w:val="24"/>
          <w:szCs w:val="24"/>
          <w:u w:val="single"/>
        </w:rPr>
      </w:pPr>
      <w:r>
        <w:rPr>
          <w:rFonts w:hint="eastAsia" w:ascii="宋体" w:hAnsi="宋体" w:eastAsia="宋体" w:cs="宋体"/>
          <w:sz w:val="24"/>
          <w:szCs w:val="24"/>
        </w:rPr>
        <w:t>截止时间：</w:t>
      </w:r>
      <w:r>
        <w:rPr>
          <w:rFonts w:hint="eastAsia" w:ascii="宋体" w:hAnsi="宋体" w:eastAsia="宋体" w:cs="宋体"/>
          <w:sz w:val="24"/>
          <w:szCs w:val="24"/>
          <w:u w:val="single"/>
        </w:rPr>
        <w:t>202</w:t>
      </w:r>
      <w:r>
        <w:rPr>
          <w:rFonts w:hint="eastAsia" w:ascii="宋体" w:hAnsi="宋体" w:eastAsia="宋体" w:cs="宋体"/>
          <w:sz w:val="24"/>
          <w:szCs w:val="24"/>
          <w:u w:val="single"/>
          <w:lang w:val="en-US" w:eastAsia="zh-CN"/>
        </w:rPr>
        <w:t>5</w:t>
      </w:r>
      <w:r>
        <w:rPr>
          <w:rFonts w:hint="eastAsia" w:ascii="宋体" w:hAnsi="宋体" w:eastAsia="宋体" w:cs="宋体"/>
          <w:bCs/>
          <w:sz w:val="24"/>
          <w:szCs w:val="24"/>
          <w:u w:val="single"/>
        </w:rPr>
        <w:t xml:space="preserve">年 </w:t>
      </w:r>
      <w:r>
        <w:rPr>
          <w:rFonts w:hint="eastAsia" w:ascii="宋体" w:hAnsi="宋体" w:eastAsia="宋体" w:cs="宋体"/>
          <w:bCs/>
          <w:sz w:val="24"/>
          <w:szCs w:val="24"/>
          <w:u w:val="single"/>
          <w:lang w:val="en-US" w:eastAsia="zh-CN"/>
        </w:rPr>
        <w:t>1</w:t>
      </w:r>
      <w:r>
        <w:rPr>
          <w:rFonts w:hint="eastAsia" w:ascii="宋体" w:hAnsi="宋体" w:eastAsia="宋体" w:cs="宋体"/>
          <w:bCs/>
          <w:sz w:val="24"/>
          <w:szCs w:val="24"/>
          <w:u w:val="single"/>
        </w:rPr>
        <w:t xml:space="preserve"> 月 </w:t>
      </w:r>
      <w:r>
        <w:rPr>
          <w:rFonts w:hint="eastAsia" w:ascii="宋体" w:hAnsi="宋体" w:eastAsia="宋体" w:cs="宋体"/>
          <w:bCs/>
          <w:sz w:val="24"/>
          <w:szCs w:val="24"/>
          <w:u w:val="single"/>
          <w:lang w:val="en-US" w:eastAsia="zh-CN"/>
        </w:rPr>
        <w:t>20</w:t>
      </w:r>
      <w:r>
        <w:rPr>
          <w:rFonts w:hint="eastAsia" w:ascii="宋体" w:hAnsi="宋体" w:eastAsia="宋体" w:cs="宋体"/>
          <w:bCs/>
          <w:sz w:val="24"/>
          <w:szCs w:val="24"/>
          <w:u w:val="single"/>
        </w:rPr>
        <w:t xml:space="preserve"> 日</w:t>
      </w:r>
      <w:r>
        <w:rPr>
          <w:rFonts w:hint="eastAsia" w:ascii="宋体" w:hAnsi="宋体" w:eastAsia="宋体" w:cs="宋体"/>
          <w:bCs/>
          <w:sz w:val="24"/>
          <w:szCs w:val="24"/>
          <w:u w:val="single"/>
          <w:lang w:val="en-US" w:eastAsia="zh-CN"/>
        </w:rPr>
        <w:t>14</w:t>
      </w:r>
      <w:r>
        <w:rPr>
          <w:rFonts w:hint="eastAsia" w:ascii="宋体" w:hAnsi="宋体" w:eastAsia="宋体" w:cs="宋体"/>
          <w:bCs/>
          <w:sz w:val="24"/>
          <w:szCs w:val="24"/>
          <w:u w:val="single"/>
        </w:rPr>
        <w:t>点00分</w:t>
      </w:r>
      <w:r>
        <w:rPr>
          <w:rFonts w:hint="eastAsia" w:ascii="宋体" w:hAnsi="宋体" w:eastAsia="宋体" w:cs="宋体"/>
          <w:bCs/>
          <w:sz w:val="24"/>
          <w:szCs w:val="24"/>
        </w:rPr>
        <w:t>（北京时间）</w:t>
      </w:r>
    </w:p>
    <w:p w14:paraId="6F0D4146">
      <w:pPr>
        <w:spacing w:line="440" w:lineRule="exact"/>
        <w:ind w:firstLine="480" w:firstLineChars="200"/>
        <w:rPr>
          <w:rFonts w:hint="eastAsia" w:ascii="宋体" w:hAnsi="宋体" w:eastAsia="宋体" w:cs="宋体"/>
          <w:bCs/>
          <w:sz w:val="24"/>
          <w:szCs w:val="24"/>
          <w:u w:val="single"/>
        </w:rPr>
      </w:pPr>
      <w:r>
        <w:rPr>
          <w:rFonts w:hint="eastAsia" w:ascii="宋体" w:hAnsi="宋体" w:eastAsia="宋体" w:cs="宋体"/>
          <w:sz w:val="24"/>
          <w:szCs w:val="24"/>
        </w:rPr>
        <w:t>地点：</w:t>
      </w:r>
      <w:r>
        <w:rPr>
          <w:rFonts w:hint="eastAsia" w:ascii="宋体" w:hAnsi="宋体" w:eastAsia="宋体" w:cs="宋体"/>
          <w:sz w:val="24"/>
          <w:szCs w:val="24"/>
          <w:u w:val="single"/>
          <w:lang w:eastAsia="zh-CN"/>
        </w:rPr>
        <w:t>常州市钟楼区蓝科技产业园5号楼204</w:t>
      </w:r>
    </w:p>
    <w:p w14:paraId="0814CE06">
      <w:pPr>
        <w:pStyle w:val="4"/>
        <w:spacing w:line="440" w:lineRule="exact"/>
        <w:jc w:val="left"/>
        <w:rPr>
          <w:rFonts w:hint="eastAsia" w:ascii="宋体" w:hAnsi="宋体" w:eastAsia="宋体" w:cs="宋体"/>
          <w:b/>
          <w:sz w:val="24"/>
          <w:szCs w:val="24"/>
        </w:rPr>
      </w:pPr>
      <w:bookmarkStart w:id="16" w:name="_Toc28359016"/>
      <w:bookmarkStart w:id="17" w:name="_Toc35393633"/>
      <w:bookmarkStart w:id="18" w:name="_Toc35393802"/>
      <w:bookmarkStart w:id="19" w:name="_Toc28359093"/>
      <w:r>
        <w:rPr>
          <w:rFonts w:hint="eastAsia" w:ascii="宋体" w:hAnsi="宋体" w:eastAsia="宋体" w:cs="宋体"/>
          <w:sz w:val="24"/>
          <w:szCs w:val="24"/>
        </w:rPr>
        <w:t>五、开启</w:t>
      </w:r>
      <w:bookmarkEnd w:id="16"/>
      <w:bookmarkEnd w:id="17"/>
      <w:bookmarkEnd w:id="18"/>
      <w:bookmarkEnd w:id="19"/>
    </w:p>
    <w:p w14:paraId="0AD6ED70">
      <w:pPr>
        <w:spacing w:line="440" w:lineRule="exact"/>
        <w:ind w:firstLine="480" w:firstLineChars="200"/>
        <w:rPr>
          <w:rFonts w:hint="eastAsia" w:ascii="宋体" w:hAnsi="宋体" w:eastAsia="宋体" w:cs="宋体"/>
          <w:bCs/>
          <w:sz w:val="24"/>
          <w:szCs w:val="24"/>
          <w:u w:val="single"/>
        </w:rPr>
      </w:pPr>
      <w:r>
        <w:rPr>
          <w:rFonts w:hint="eastAsia" w:ascii="宋体" w:hAnsi="宋体" w:eastAsia="宋体" w:cs="宋体"/>
          <w:sz w:val="24"/>
          <w:szCs w:val="24"/>
        </w:rPr>
        <w:t>时间：</w:t>
      </w:r>
      <w:r>
        <w:rPr>
          <w:rFonts w:hint="eastAsia" w:ascii="宋体" w:hAnsi="宋体" w:eastAsia="宋体" w:cs="宋体"/>
          <w:sz w:val="24"/>
          <w:szCs w:val="24"/>
          <w:u w:val="single"/>
        </w:rPr>
        <w:t>202</w:t>
      </w:r>
      <w:r>
        <w:rPr>
          <w:rFonts w:hint="eastAsia" w:ascii="宋体" w:hAnsi="宋体" w:eastAsia="宋体" w:cs="宋体"/>
          <w:sz w:val="24"/>
          <w:szCs w:val="24"/>
          <w:u w:val="single"/>
          <w:lang w:val="en-US" w:eastAsia="zh-CN"/>
        </w:rPr>
        <w:t>5</w:t>
      </w:r>
      <w:r>
        <w:rPr>
          <w:rFonts w:hint="eastAsia" w:ascii="宋体" w:hAnsi="宋体" w:eastAsia="宋体" w:cs="宋体"/>
          <w:bCs/>
          <w:sz w:val="24"/>
          <w:szCs w:val="24"/>
          <w:u w:val="single"/>
        </w:rPr>
        <w:t>年</w:t>
      </w:r>
      <w:r>
        <w:rPr>
          <w:rFonts w:hint="eastAsia" w:ascii="宋体" w:hAnsi="宋体" w:eastAsia="宋体" w:cs="宋体"/>
          <w:bCs/>
          <w:sz w:val="24"/>
          <w:szCs w:val="24"/>
          <w:u w:val="single"/>
          <w:lang w:val="en-US" w:eastAsia="zh-CN"/>
        </w:rPr>
        <w:t>1</w:t>
      </w:r>
      <w:r>
        <w:rPr>
          <w:rFonts w:hint="eastAsia" w:ascii="宋体" w:hAnsi="宋体" w:eastAsia="宋体" w:cs="宋体"/>
          <w:bCs/>
          <w:sz w:val="24"/>
          <w:szCs w:val="24"/>
          <w:u w:val="single"/>
        </w:rPr>
        <w:t xml:space="preserve"> 月 </w:t>
      </w:r>
      <w:r>
        <w:rPr>
          <w:rFonts w:hint="eastAsia" w:ascii="宋体" w:hAnsi="宋体" w:eastAsia="宋体" w:cs="宋体"/>
          <w:bCs/>
          <w:sz w:val="24"/>
          <w:szCs w:val="24"/>
          <w:u w:val="single"/>
          <w:lang w:val="en-US" w:eastAsia="zh-CN"/>
        </w:rPr>
        <w:t>20</w:t>
      </w:r>
      <w:r>
        <w:rPr>
          <w:rFonts w:hint="eastAsia" w:ascii="宋体" w:hAnsi="宋体" w:eastAsia="宋体" w:cs="宋体"/>
          <w:bCs/>
          <w:sz w:val="24"/>
          <w:szCs w:val="24"/>
          <w:u w:val="single"/>
        </w:rPr>
        <w:t xml:space="preserve"> 日</w:t>
      </w:r>
      <w:r>
        <w:rPr>
          <w:rFonts w:hint="eastAsia" w:ascii="宋体" w:hAnsi="宋体" w:eastAsia="宋体" w:cs="宋体"/>
          <w:bCs/>
          <w:sz w:val="24"/>
          <w:szCs w:val="24"/>
          <w:u w:val="single"/>
          <w:lang w:val="en-US" w:eastAsia="zh-CN"/>
        </w:rPr>
        <w:t>14</w:t>
      </w:r>
      <w:r>
        <w:rPr>
          <w:rFonts w:hint="eastAsia" w:ascii="宋体" w:hAnsi="宋体" w:eastAsia="宋体" w:cs="宋体"/>
          <w:bCs/>
          <w:sz w:val="24"/>
          <w:szCs w:val="24"/>
          <w:u w:val="single"/>
        </w:rPr>
        <w:t>点 00分</w:t>
      </w:r>
      <w:r>
        <w:rPr>
          <w:rFonts w:hint="eastAsia" w:ascii="宋体" w:hAnsi="宋体" w:eastAsia="宋体" w:cs="宋体"/>
          <w:bCs/>
          <w:sz w:val="24"/>
          <w:szCs w:val="24"/>
        </w:rPr>
        <w:t>（北京时间）</w:t>
      </w:r>
    </w:p>
    <w:p w14:paraId="147985B5">
      <w:pPr>
        <w:spacing w:line="440" w:lineRule="exact"/>
        <w:ind w:firstLine="480" w:firstLineChars="200"/>
        <w:rPr>
          <w:rFonts w:hint="eastAsia" w:ascii="宋体" w:hAnsi="宋体" w:eastAsia="宋体" w:cs="宋体"/>
          <w:sz w:val="24"/>
          <w:u w:val="single"/>
        </w:rPr>
      </w:pPr>
      <w:r>
        <w:rPr>
          <w:rFonts w:hint="eastAsia" w:ascii="宋体" w:hAnsi="宋体" w:eastAsia="宋体" w:cs="宋体"/>
          <w:sz w:val="24"/>
          <w:szCs w:val="24"/>
        </w:rPr>
        <w:t>地点：</w:t>
      </w:r>
      <w:bookmarkStart w:id="20" w:name="_Toc28359094"/>
      <w:bookmarkStart w:id="21" w:name="_Toc35393803"/>
      <w:bookmarkStart w:id="22" w:name="_Toc35393634"/>
      <w:bookmarkStart w:id="23" w:name="_Toc28359017"/>
      <w:r>
        <w:rPr>
          <w:rFonts w:hint="eastAsia" w:ascii="宋体" w:hAnsi="宋体" w:eastAsia="宋体" w:cs="宋体"/>
          <w:sz w:val="24"/>
          <w:u w:val="single"/>
          <w:lang w:eastAsia="zh-CN"/>
        </w:rPr>
        <w:t>常州市钟楼区蓝科技产业园5号楼204</w:t>
      </w:r>
      <w:r>
        <w:rPr>
          <w:rFonts w:hint="eastAsia" w:ascii="宋体" w:hAnsi="宋体" w:eastAsia="宋体" w:cs="宋体"/>
          <w:sz w:val="24"/>
          <w:u w:val="single"/>
        </w:rPr>
        <w:t>。</w:t>
      </w:r>
    </w:p>
    <w:p w14:paraId="1A32670F">
      <w:pPr>
        <w:spacing w:line="440" w:lineRule="exact"/>
        <w:ind w:firstLine="480" w:firstLineChars="200"/>
        <w:rPr>
          <w:rFonts w:hint="eastAsia" w:ascii="宋体" w:hAnsi="宋体" w:eastAsia="宋体" w:cs="宋体"/>
          <w:b/>
          <w:sz w:val="24"/>
          <w:szCs w:val="24"/>
        </w:rPr>
      </w:pPr>
      <w:r>
        <w:rPr>
          <w:rFonts w:hint="eastAsia" w:ascii="宋体" w:hAnsi="宋体" w:eastAsia="宋体" w:cs="宋体"/>
          <w:sz w:val="24"/>
          <w:szCs w:val="24"/>
        </w:rPr>
        <w:t>六、公告期限</w:t>
      </w:r>
      <w:bookmarkEnd w:id="20"/>
      <w:bookmarkEnd w:id="21"/>
      <w:bookmarkEnd w:id="22"/>
      <w:bookmarkEnd w:id="23"/>
    </w:p>
    <w:p w14:paraId="371C6A09">
      <w:pPr>
        <w:spacing w:line="440" w:lineRule="exact"/>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自本公告发布之日起</w:t>
      </w:r>
      <w:r>
        <w:rPr>
          <w:rFonts w:hint="eastAsia" w:ascii="宋体" w:hAnsi="宋体" w:eastAsia="宋体" w:cs="宋体"/>
          <w:kern w:val="0"/>
          <w:sz w:val="24"/>
          <w:szCs w:val="24"/>
          <w:lang w:val="en-US" w:eastAsia="zh-CN"/>
        </w:rPr>
        <w:t>5</w:t>
      </w:r>
      <w:r>
        <w:rPr>
          <w:rFonts w:hint="eastAsia" w:ascii="宋体" w:hAnsi="宋体" w:eastAsia="宋体" w:cs="宋体"/>
          <w:kern w:val="0"/>
          <w:sz w:val="24"/>
          <w:szCs w:val="24"/>
        </w:rPr>
        <w:t>个工作日。</w:t>
      </w:r>
    </w:p>
    <w:p w14:paraId="7FCBAA75">
      <w:pPr>
        <w:pStyle w:val="4"/>
        <w:spacing w:line="440" w:lineRule="exact"/>
        <w:jc w:val="left"/>
        <w:rPr>
          <w:rFonts w:hint="eastAsia" w:ascii="宋体" w:hAnsi="宋体" w:eastAsia="宋体" w:cs="宋体"/>
          <w:b/>
          <w:sz w:val="24"/>
          <w:szCs w:val="24"/>
        </w:rPr>
      </w:pPr>
      <w:bookmarkStart w:id="24" w:name="_Toc35393635"/>
      <w:bookmarkStart w:id="25" w:name="_Toc35393804"/>
      <w:r>
        <w:rPr>
          <w:rFonts w:hint="eastAsia" w:ascii="宋体" w:hAnsi="宋体" w:eastAsia="宋体" w:cs="宋体"/>
          <w:sz w:val="24"/>
          <w:szCs w:val="24"/>
        </w:rPr>
        <w:t>七、其他补充事宜</w:t>
      </w:r>
      <w:bookmarkEnd w:id="24"/>
      <w:bookmarkEnd w:id="25"/>
    </w:p>
    <w:p w14:paraId="0EE77630">
      <w:pPr>
        <w:snapToGrid w:val="0"/>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1、获取采购文件需提供资料</w:t>
      </w:r>
    </w:p>
    <w:p w14:paraId="62A8240B">
      <w:pPr>
        <w:pStyle w:val="2"/>
        <w:spacing w:after="0" w:line="440" w:lineRule="exact"/>
        <w:rPr>
          <w:rFonts w:hint="eastAsia" w:ascii="宋体" w:hAnsi="宋体" w:eastAsia="宋体" w:cs="宋体"/>
          <w:kern w:val="2"/>
          <w:sz w:val="24"/>
          <w:szCs w:val="24"/>
        </w:rPr>
      </w:pPr>
      <w:r>
        <w:rPr>
          <w:rFonts w:hint="eastAsia" w:ascii="宋体" w:hAnsi="宋体" w:eastAsia="宋体" w:cs="宋体"/>
          <w:kern w:val="2"/>
          <w:sz w:val="24"/>
          <w:szCs w:val="24"/>
        </w:rPr>
        <w:t xml:space="preserve">    （1）获取采购文件申请表（附件1）；</w:t>
      </w:r>
    </w:p>
    <w:p w14:paraId="1D731736">
      <w:pPr>
        <w:pStyle w:val="2"/>
        <w:spacing w:after="0" w:line="440" w:lineRule="exact"/>
        <w:ind w:firstLine="480" w:firstLineChars="200"/>
        <w:rPr>
          <w:rFonts w:hint="eastAsia" w:ascii="宋体" w:hAnsi="宋体" w:eastAsia="宋体" w:cs="宋体"/>
          <w:kern w:val="2"/>
          <w:sz w:val="24"/>
          <w:szCs w:val="24"/>
        </w:rPr>
      </w:pPr>
      <w:r>
        <w:rPr>
          <w:rFonts w:hint="eastAsia" w:ascii="宋体" w:hAnsi="宋体" w:eastAsia="宋体" w:cs="宋体"/>
          <w:kern w:val="2"/>
          <w:sz w:val="24"/>
          <w:szCs w:val="24"/>
        </w:rPr>
        <w:t>（2）法定代表人资格证明书（法定代表人使用）或授权委托书 （非法定代表人使用）。 (格式见附件2)；</w:t>
      </w:r>
    </w:p>
    <w:p w14:paraId="2AE34CD3">
      <w:pPr>
        <w:pStyle w:val="2"/>
        <w:spacing w:after="0" w:line="440" w:lineRule="exact"/>
        <w:ind w:firstLine="480" w:firstLineChars="200"/>
        <w:rPr>
          <w:rFonts w:hint="eastAsia" w:ascii="宋体" w:hAnsi="宋体" w:eastAsia="宋体" w:cs="宋体"/>
          <w:kern w:val="2"/>
          <w:sz w:val="24"/>
          <w:szCs w:val="24"/>
        </w:rPr>
      </w:pPr>
      <w:r>
        <w:rPr>
          <w:rFonts w:hint="eastAsia" w:ascii="宋体" w:hAnsi="宋体" w:eastAsia="宋体" w:cs="宋体"/>
          <w:kern w:val="2"/>
          <w:sz w:val="24"/>
          <w:szCs w:val="24"/>
        </w:rPr>
        <w:t>（3）营业执照副本和税务登记证副本(或“三证合一”的营业执照副本）或事业单位法人证书；</w:t>
      </w:r>
    </w:p>
    <w:p w14:paraId="2DD1D6B3">
      <w:pPr>
        <w:spacing w:line="440" w:lineRule="exact"/>
        <w:rPr>
          <w:rFonts w:hint="eastAsia" w:ascii="宋体" w:hAnsi="宋体" w:eastAsia="宋体" w:cs="宋体"/>
          <w:sz w:val="24"/>
          <w:szCs w:val="24"/>
        </w:rPr>
      </w:pPr>
      <w:r>
        <w:rPr>
          <w:rFonts w:hint="eastAsia" w:ascii="宋体" w:hAnsi="宋体" w:eastAsia="宋体" w:cs="宋体"/>
          <w:sz w:val="24"/>
          <w:szCs w:val="24"/>
        </w:rPr>
        <w:t xml:space="preserve">    2、</w:t>
      </w:r>
      <w:r>
        <w:rPr>
          <w:rFonts w:hint="eastAsia" w:ascii="宋体" w:hAnsi="宋体" w:eastAsia="宋体" w:cs="宋体"/>
          <w:sz w:val="24"/>
          <w:szCs w:val="24"/>
          <w:lang w:val="en-US" w:eastAsia="zh-CN"/>
        </w:rPr>
        <w:t>投标</w:t>
      </w:r>
      <w:r>
        <w:rPr>
          <w:rFonts w:hint="eastAsia" w:ascii="宋体" w:hAnsi="宋体" w:eastAsia="宋体" w:cs="宋体"/>
          <w:sz w:val="24"/>
          <w:szCs w:val="24"/>
        </w:rPr>
        <w:t>保证金：</w:t>
      </w:r>
      <w:r>
        <w:rPr>
          <w:rFonts w:hint="eastAsia" w:ascii="宋体" w:hAnsi="宋体" w:eastAsia="宋体" w:cs="宋体"/>
          <w:b/>
          <w:bCs/>
          <w:sz w:val="24"/>
          <w:szCs w:val="24"/>
        </w:rPr>
        <w:t>无需缴纳</w:t>
      </w:r>
      <w:r>
        <w:rPr>
          <w:rFonts w:hint="eastAsia" w:ascii="宋体" w:hAnsi="宋体" w:eastAsia="宋体" w:cs="宋体"/>
          <w:sz w:val="24"/>
          <w:szCs w:val="24"/>
        </w:rPr>
        <w:t xml:space="preserve">。 </w:t>
      </w:r>
    </w:p>
    <w:p w14:paraId="7F9991F8">
      <w:pPr>
        <w:snapToGrid w:val="0"/>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3、特别提醒</w:t>
      </w:r>
    </w:p>
    <w:p w14:paraId="3915FCEA">
      <w:pPr>
        <w:snapToGrid w:val="0"/>
        <w:spacing w:line="440" w:lineRule="exact"/>
        <w:ind w:firstLine="480" w:firstLineChars="200"/>
        <w:rPr>
          <w:rFonts w:hint="eastAsia" w:ascii="宋体" w:hAnsi="宋体" w:eastAsia="宋体" w:cs="宋体"/>
          <w:sz w:val="24"/>
          <w:szCs w:val="24"/>
        </w:rPr>
      </w:pPr>
      <w:bookmarkStart w:id="26" w:name="_Toc35393805"/>
      <w:bookmarkStart w:id="27" w:name="_Toc28359018"/>
      <w:bookmarkStart w:id="28" w:name="_Toc28359095"/>
      <w:bookmarkStart w:id="29" w:name="_Toc35393636"/>
      <w:r>
        <w:rPr>
          <w:rFonts w:hint="eastAsia" w:ascii="宋体" w:hAnsi="宋体" w:eastAsia="宋体" w:cs="宋体"/>
          <w:sz w:val="24"/>
          <w:szCs w:val="24"/>
        </w:rPr>
        <w:t xml:space="preserve">（1）已经报名参加采购活动获取招标文件的投标单位，因不可抗力等原因不能参与采购活动的，应在开标前将加盖单位公章的情况说明扫描件以电子邮件形式提交，并拨打招标代理机构联系人电话予以确认，说明不参与投标的原因； </w:t>
      </w:r>
    </w:p>
    <w:p w14:paraId="21B1D1C6">
      <w:pPr>
        <w:snapToGrid w:val="0"/>
        <w:spacing w:line="440" w:lineRule="exact"/>
        <w:ind w:firstLine="480" w:firstLineChars="200"/>
        <w:rPr>
          <w:rFonts w:hint="eastAsia" w:ascii="宋体" w:hAnsi="宋体" w:eastAsia="宋体" w:cs="宋体"/>
          <w:b/>
          <w:sz w:val="24"/>
          <w:szCs w:val="24"/>
        </w:rPr>
      </w:pPr>
      <w:r>
        <w:rPr>
          <w:rFonts w:hint="eastAsia" w:ascii="宋体" w:hAnsi="宋体" w:eastAsia="宋体" w:cs="宋体"/>
          <w:sz w:val="24"/>
          <w:szCs w:val="24"/>
        </w:rPr>
        <w:t>八、凡对本次采购提出询问，请按以下方式联系。</w:t>
      </w:r>
      <w:bookmarkEnd w:id="26"/>
      <w:bookmarkEnd w:id="27"/>
      <w:bookmarkEnd w:id="28"/>
      <w:bookmarkEnd w:id="29"/>
    </w:p>
    <w:p w14:paraId="137C6A40">
      <w:pPr>
        <w:pStyle w:val="2"/>
        <w:ind w:firstLine="240" w:firstLineChars="100"/>
        <w:rPr>
          <w:rFonts w:hint="eastAsia" w:ascii="宋体" w:hAnsi="宋体" w:eastAsia="宋体" w:cs="宋体"/>
          <w:kern w:val="2"/>
          <w:sz w:val="24"/>
          <w:szCs w:val="24"/>
        </w:rPr>
      </w:pPr>
      <w:bookmarkStart w:id="30" w:name="_Toc35393806"/>
      <w:bookmarkStart w:id="31" w:name="_Toc28359096"/>
      <w:bookmarkStart w:id="32" w:name="_Toc28359019"/>
      <w:bookmarkStart w:id="33" w:name="_Toc35393637"/>
      <w:r>
        <w:rPr>
          <w:rFonts w:hint="eastAsia" w:ascii="宋体" w:hAnsi="宋体" w:eastAsia="宋体" w:cs="宋体"/>
          <w:kern w:val="2"/>
          <w:sz w:val="24"/>
          <w:szCs w:val="24"/>
        </w:rPr>
        <w:t>1.采购人信息</w:t>
      </w:r>
      <w:bookmarkEnd w:id="30"/>
      <w:bookmarkEnd w:id="31"/>
      <w:bookmarkEnd w:id="32"/>
      <w:bookmarkEnd w:id="33"/>
    </w:p>
    <w:p w14:paraId="57876B72">
      <w:pPr>
        <w:adjustRightInd w:val="0"/>
        <w:snapToGrid w:val="0"/>
        <w:spacing w:line="360" w:lineRule="auto"/>
        <w:ind w:firstLine="720" w:firstLineChars="300"/>
        <w:jc w:val="left"/>
        <w:rPr>
          <w:rFonts w:hint="eastAsia" w:ascii="宋体" w:hAnsi="宋体" w:eastAsia="宋体" w:cs="宋体"/>
          <w:sz w:val="24"/>
          <w:szCs w:val="24"/>
          <w:lang w:eastAsia="zh-CN"/>
        </w:rPr>
      </w:pPr>
      <w:r>
        <w:rPr>
          <w:rFonts w:hint="eastAsia" w:ascii="宋体" w:hAnsi="宋体" w:eastAsia="宋体" w:cs="宋体"/>
          <w:sz w:val="24"/>
          <w:szCs w:val="24"/>
        </w:rPr>
        <w:t>名    称：</w:t>
      </w:r>
      <w:r>
        <w:rPr>
          <w:rFonts w:hint="eastAsia" w:ascii="宋体" w:hAnsi="宋体" w:eastAsia="宋体" w:cs="宋体"/>
          <w:sz w:val="24"/>
          <w:szCs w:val="24"/>
          <w:lang w:eastAsia="zh-CN"/>
        </w:rPr>
        <w:t>常州嘉发控股集团有限公司</w:t>
      </w:r>
    </w:p>
    <w:p w14:paraId="6A4FFE5E">
      <w:pPr>
        <w:adjustRightInd w:val="0"/>
        <w:snapToGrid w:val="0"/>
        <w:spacing w:line="360" w:lineRule="auto"/>
        <w:ind w:firstLine="720" w:firstLineChars="300"/>
        <w:jc w:val="left"/>
        <w:rPr>
          <w:rFonts w:hint="eastAsia" w:ascii="宋体" w:hAnsi="宋体" w:eastAsia="宋体" w:cs="宋体"/>
          <w:sz w:val="24"/>
          <w:szCs w:val="24"/>
        </w:rPr>
      </w:pPr>
      <w:r>
        <w:rPr>
          <w:rFonts w:hint="eastAsia" w:ascii="宋体" w:hAnsi="宋体" w:eastAsia="宋体" w:cs="宋体"/>
          <w:sz w:val="24"/>
          <w:szCs w:val="24"/>
        </w:rPr>
        <w:t>地    址：</w:t>
      </w:r>
      <w:r>
        <w:rPr>
          <w:rFonts w:hint="eastAsia" w:ascii="宋体" w:hAnsi="宋体" w:eastAsia="宋体" w:cs="宋体"/>
          <w:sz w:val="24"/>
          <w:szCs w:val="24"/>
          <w:lang w:eastAsia="zh-CN"/>
        </w:rPr>
        <w:t>武进区嘉泽镇人民路46号</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 xml:space="preserve">  </w:t>
      </w:r>
      <w:r>
        <w:rPr>
          <w:rFonts w:hint="eastAsia" w:ascii="宋体" w:hAnsi="宋体" w:eastAsia="宋体" w:cs="宋体"/>
          <w:sz w:val="24"/>
          <w:szCs w:val="24"/>
        </w:rPr>
        <w:t xml:space="preserve">        　　　</w:t>
      </w:r>
    </w:p>
    <w:p w14:paraId="259007F5">
      <w:pPr>
        <w:pStyle w:val="2"/>
        <w:adjustRightInd w:val="0"/>
        <w:snapToGrid w:val="0"/>
        <w:spacing w:after="0" w:line="360" w:lineRule="auto"/>
        <w:rPr>
          <w:rFonts w:hint="eastAsia" w:ascii="宋体" w:hAnsi="宋体" w:eastAsia="宋体" w:cs="宋体"/>
          <w:kern w:val="2"/>
          <w:sz w:val="24"/>
          <w:szCs w:val="24"/>
        </w:rPr>
      </w:pPr>
      <w:bookmarkStart w:id="34" w:name="_Toc28359020"/>
      <w:bookmarkStart w:id="35" w:name="_Toc35393638"/>
      <w:bookmarkStart w:id="36" w:name="_Toc28359097"/>
      <w:bookmarkStart w:id="37" w:name="_Toc35393807"/>
      <w:r>
        <w:rPr>
          <w:rFonts w:hint="eastAsia" w:ascii="宋体" w:hAnsi="宋体" w:eastAsia="宋体" w:cs="宋体"/>
          <w:kern w:val="2"/>
          <w:sz w:val="24"/>
          <w:szCs w:val="24"/>
        </w:rPr>
        <w:t>2.采购代理机构信息</w:t>
      </w:r>
      <w:bookmarkEnd w:id="34"/>
      <w:bookmarkEnd w:id="35"/>
      <w:bookmarkEnd w:id="36"/>
      <w:bookmarkEnd w:id="37"/>
    </w:p>
    <w:p w14:paraId="0895E8E6">
      <w:pPr>
        <w:adjustRightInd w:val="0"/>
        <w:snapToGrid w:val="0"/>
        <w:spacing w:line="360" w:lineRule="auto"/>
        <w:ind w:firstLine="720" w:firstLineChars="300"/>
        <w:jc w:val="left"/>
        <w:rPr>
          <w:rFonts w:hint="eastAsia" w:ascii="宋体" w:hAnsi="宋体" w:eastAsia="宋体" w:cs="宋体"/>
          <w:sz w:val="24"/>
          <w:szCs w:val="24"/>
        </w:rPr>
      </w:pPr>
      <w:r>
        <w:rPr>
          <w:rFonts w:hint="eastAsia" w:ascii="宋体" w:hAnsi="宋体" w:eastAsia="宋体" w:cs="宋体"/>
          <w:sz w:val="24"/>
          <w:szCs w:val="24"/>
        </w:rPr>
        <w:t>名    称：</w:t>
      </w:r>
      <w:r>
        <w:rPr>
          <w:rFonts w:hint="eastAsia" w:ascii="宋体" w:hAnsi="宋体" w:eastAsia="宋体" w:cs="宋体"/>
          <w:sz w:val="24"/>
          <w:szCs w:val="24"/>
          <w:lang w:eastAsia="zh-CN"/>
        </w:rPr>
        <w:t>常州市新阳光工程咨询有限公司</w:t>
      </w:r>
      <w:r>
        <w:rPr>
          <w:rFonts w:hint="eastAsia" w:ascii="宋体" w:hAnsi="宋体" w:eastAsia="宋体" w:cs="宋体"/>
          <w:sz w:val="24"/>
          <w:szCs w:val="24"/>
        </w:rPr>
        <w:t>　</w:t>
      </w:r>
    </w:p>
    <w:p w14:paraId="76666150">
      <w:pPr>
        <w:adjustRightInd w:val="0"/>
        <w:snapToGrid w:val="0"/>
        <w:spacing w:line="360" w:lineRule="auto"/>
        <w:ind w:firstLine="720" w:firstLineChars="300"/>
        <w:jc w:val="left"/>
        <w:rPr>
          <w:rFonts w:hint="eastAsia" w:ascii="宋体" w:hAnsi="宋体" w:eastAsia="宋体" w:cs="宋体"/>
          <w:sz w:val="24"/>
          <w:szCs w:val="24"/>
        </w:rPr>
      </w:pPr>
      <w:r>
        <w:rPr>
          <w:rFonts w:hint="eastAsia" w:ascii="宋体" w:hAnsi="宋体" w:eastAsia="宋体" w:cs="宋体"/>
          <w:sz w:val="24"/>
          <w:szCs w:val="24"/>
        </w:rPr>
        <w:t>地　　址：</w:t>
      </w:r>
      <w:r>
        <w:rPr>
          <w:rFonts w:hint="eastAsia" w:ascii="宋体" w:hAnsi="宋体" w:eastAsia="宋体" w:cs="宋体"/>
          <w:sz w:val="24"/>
          <w:szCs w:val="24"/>
          <w:u w:val="single"/>
          <w:lang w:eastAsia="zh-CN"/>
        </w:rPr>
        <w:t>常州市钟楼区蓝科技产业园5号楼204</w:t>
      </w:r>
    </w:p>
    <w:p w14:paraId="4E968DEC">
      <w:pPr>
        <w:adjustRightInd w:val="0"/>
        <w:snapToGrid w:val="0"/>
        <w:spacing w:line="360" w:lineRule="auto"/>
        <w:ind w:firstLine="720" w:firstLineChars="300"/>
        <w:jc w:val="left"/>
        <w:rPr>
          <w:rFonts w:hint="eastAsia" w:ascii="宋体" w:hAnsi="宋体" w:eastAsia="宋体" w:cs="宋体"/>
          <w:sz w:val="24"/>
          <w:szCs w:val="24"/>
          <w:lang w:val="en-US" w:eastAsia="zh-CN"/>
        </w:rPr>
      </w:pPr>
      <w:r>
        <w:rPr>
          <w:rFonts w:hint="eastAsia" w:ascii="宋体" w:hAnsi="宋体" w:eastAsia="宋体" w:cs="宋体"/>
          <w:sz w:val="24"/>
          <w:szCs w:val="24"/>
        </w:rPr>
        <w:t>联系方式：</w:t>
      </w:r>
      <w:r>
        <w:rPr>
          <w:rFonts w:hint="eastAsia" w:ascii="宋体" w:hAnsi="宋体" w:eastAsia="宋体" w:cs="宋体"/>
          <w:sz w:val="24"/>
          <w:szCs w:val="24"/>
          <w:lang w:val="en-US" w:eastAsia="zh-CN"/>
        </w:rPr>
        <w:t>余工 18068559877</w:t>
      </w:r>
    </w:p>
    <w:p w14:paraId="72CC6C11">
      <w:pPr>
        <w:jc w:val="left"/>
        <w:rPr>
          <w:rFonts w:hint="eastAsia" w:ascii="宋体" w:hAnsi="宋体" w:eastAsia="宋体" w:cs="宋体"/>
        </w:rPr>
      </w:pPr>
    </w:p>
    <w:p w14:paraId="3D0E3EE7">
      <w:pPr>
        <w:pStyle w:val="2"/>
        <w:rPr>
          <w:rFonts w:hint="eastAsia" w:ascii="宋体" w:hAnsi="宋体" w:eastAsia="宋体" w:cs="宋体"/>
        </w:rPr>
      </w:pPr>
    </w:p>
    <w:p w14:paraId="6EE235A2">
      <w:pPr>
        <w:pStyle w:val="5"/>
        <w:rPr>
          <w:rFonts w:hint="eastAsia" w:ascii="宋体" w:hAnsi="宋体" w:eastAsia="宋体" w:cs="宋体"/>
        </w:rPr>
      </w:pPr>
      <w:r>
        <w:rPr>
          <w:rFonts w:hint="eastAsia" w:ascii="宋体" w:hAnsi="宋体" w:eastAsia="宋体" w:cs="宋体"/>
        </w:rPr>
        <w:t>附件1、获取采购文件申请表</w:t>
      </w:r>
    </w:p>
    <w:p w14:paraId="1035E6A4">
      <w:pPr>
        <w:jc w:val="center"/>
        <w:rPr>
          <w:rFonts w:hint="eastAsia" w:ascii="宋体" w:hAnsi="宋体" w:eastAsia="宋体" w:cs="宋体"/>
          <w:b/>
          <w:sz w:val="28"/>
          <w:szCs w:val="28"/>
        </w:rPr>
      </w:pPr>
      <w:r>
        <w:rPr>
          <w:rFonts w:hint="eastAsia" w:ascii="宋体" w:hAnsi="宋体" w:eastAsia="宋体" w:cs="宋体"/>
          <w:b/>
          <w:sz w:val="28"/>
          <w:szCs w:val="28"/>
        </w:rPr>
        <w:t>获取采购文件申请表</w:t>
      </w:r>
    </w:p>
    <w:p w14:paraId="6691EBFB">
      <w:pPr>
        <w:widowControl/>
        <w:spacing w:before="100" w:beforeAutospacing="1" w:after="100" w:afterAutospacing="1"/>
        <w:jc w:val="left"/>
        <w:rPr>
          <w:rFonts w:hint="eastAsia" w:ascii="宋体" w:hAnsi="宋体" w:eastAsia="宋体" w:cs="宋体"/>
          <w:kern w:val="0"/>
          <w:szCs w:val="21"/>
        </w:rPr>
      </w:pPr>
      <w:r>
        <w:rPr>
          <w:rFonts w:hint="eastAsia" w:ascii="宋体" w:hAnsi="宋体" w:eastAsia="宋体" w:cs="宋体"/>
          <w:kern w:val="0"/>
          <w:szCs w:val="21"/>
        </w:rPr>
        <w:t xml:space="preserve">项目名称： </w:t>
      </w:r>
    </w:p>
    <w:p w14:paraId="48E8226A">
      <w:pPr>
        <w:widowControl/>
        <w:shd w:val="clear" w:color="auto" w:fill="FFFFFF"/>
        <w:spacing w:before="100" w:beforeAutospacing="1" w:after="100" w:afterAutospacing="1"/>
        <w:jc w:val="left"/>
        <w:rPr>
          <w:rFonts w:hint="eastAsia" w:ascii="宋体" w:hAnsi="宋体" w:eastAsia="宋体" w:cs="宋体"/>
          <w:kern w:val="0"/>
          <w:szCs w:val="21"/>
          <w:shd w:val="clear" w:color="auto" w:fill="FFFFFF"/>
        </w:rPr>
      </w:pPr>
      <w:r>
        <w:rPr>
          <w:rFonts w:hint="eastAsia" w:ascii="宋体" w:hAnsi="宋体" w:eastAsia="宋体" w:cs="宋体"/>
          <w:kern w:val="0"/>
          <w:szCs w:val="21"/>
          <w:shd w:val="clear" w:color="auto" w:fill="FFFFFF"/>
        </w:rPr>
        <w:t xml:space="preserve">项目编号： </w:t>
      </w:r>
    </w:p>
    <w:tbl>
      <w:tblPr>
        <w:tblStyle w:val="6"/>
        <w:tblW w:w="8647" w:type="dxa"/>
        <w:jc w:val="center"/>
        <w:tblLayout w:type="fixed"/>
        <w:tblCellMar>
          <w:top w:w="0" w:type="dxa"/>
          <w:left w:w="0" w:type="dxa"/>
          <w:bottom w:w="0" w:type="dxa"/>
          <w:right w:w="0" w:type="dxa"/>
        </w:tblCellMar>
      </w:tblPr>
      <w:tblGrid>
        <w:gridCol w:w="8647"/>
      </w:tblGrid>
      <w:tr w14:paraId="165E8234">
        <w:tblPrEx>
          <w:tblCellMar>
            <w:top w:w="0" w:type="dxa"/>
            <w:left w:w="0" w:type="dxa"/>
            <w:bottom w:w="0" w:type="dxa"/>
            <w:right w:w="0" w:type="dxa"/>
          </w:tblCellMar>
        </w:tblPrEx>
        <w:trPr>
          <w:trHeight w:val="567" w:hRule="exact"/>
          <w:jc w:val="center"/>
        </w:trPr>
        <w:tc>
          <w:tcPr>
            <w:tcW w:w="8647" w:type="dxa"/>
            <w:tcBorders>
              <w:top w:val="single" w:color="auto" w:sz="8" w:space="0"/>
              <w:left w:val="single" w:color="auto" w:sz="8" w:space="0"/>
              <w:bottom w:val="single" w:color="auto" w:sz="8" w:space="0"/>
              <w:right w:val="single" w:color="auto" w:sz="8" w:space="0"/>
            </w:tcBorders>
            <w:noWrap w:val="0"/>
            <w:vAlign w:val="center"/>
          </w:tcPr>
          <w:p w14:paraId="5E7D6202">
            <w:pPr>
              <w:widowControl/>
              <w:spacing w:before="100" w:beforeAutospacing="1" w:after="100" w:afterAutospacing="1"/>
              <w:jc w:val="left"/>
              <w:rPr>
                <w:rFonts w:hint="eastAsia" w:ascii="宋体" w:hAnsi="宋体" w:eastAsia="宋体" w:cs="宋体"/>
                <w:kern w:val="0"/>
                <w:szCs w:val="21"/>
              </w:rPr>
            </w:pPr>
            <w:r>
              <w:rPr>
                <w:rFonts w:hint="eastAsia" w:ascii="宋体" w:hAnsi="宋体" w:eastAsia="宋体" w:cs="宋体"/>
                <w:kern w:val="0"/>
                <w:szCs w:val="21"/>
              </w:rPr>
              <w:t xml:space="preserve">投标单位全称（公章）： </w:t>
            </w:r>
          </w:p>
        </w:tc>
      </w:tr>
      <w:tr w14:paraId="100CFAAC">
        <w:tblPrEx>
          <w:tblCellMar>
            <w:top w:w="0" w:type="dxa"/>
            <w:left w:w="0" w:type="dxa"/>
            <w:bottom w:w="0" w:type="dxa"/>
            <w:right w:w="0" w:type="dxa"/>
          </w:tblCellMar>
        </w:tblPrEx>
        <w:trPr>
          <w:trHeight w:val="1878" w:hRule="atLeast"/>
          <w:jc w:val="center"/>
        </w:trPr>
        <w:tc>
          <w:tcPr>
            <w:tcW w:w="8647" w:type="dxa"/>
            <w:tcBorders>
              <w:top w:val="single" w:color="auto" w:sz="8" w:space="0"/>
              <w:left w:val="single" w:color="auto" w:sz="8" w:space="0"/>
              <w:bottom w:val="single" w:color="auto" w:sz="8" w:space="0"/>
              <w:right w:val="single" w:color="auto" w:sz="8" w:space="0"/>
            </w:tcBorders>
            <w:noWrap w:val="0"/>
            <w:vAlign w:val="center"/>
          </w:tcPr>
          <w:p w14:paraId="64C736E3">
            <w:pPr>
              <w:widowControl/>
              <w:spacing w:before="100" w:beforeAutospacing="1" w:after="100" w:afterAutospacing="1"/>
              <w:ind w:firstLine="482"/>
              <w:jc w:val="left"/>
              <w:rPr>
                <w:rFonts w:hint="eastAsia" w:ascii="宋体" w:hAnsi="宋体" w:eastAsia="宋体" w:cs="宋体"/>
                <w:kern w:val="0"/>
                <w:szCs w:val="21"/>
              </w:rPr>
            </w:pPr>
            <w:r>
              <w:rPr>
                <w:rFonts w:hint="eastAsia" w:ascii="宋体" w:hAnsi="宋体" w:eastAsia="宋体" w:cs="宋体"/>
                <w:kern w:val="0"/>
                <w:szCs w:val="21"/>
              </w:rPr>
              <w:t>现委托</w:t>
            </w:r>
            <w:r>
              <w:rPr>
                <w:rFonts w:hint="eastAsia" w:ascii="宋体" w:hAnsi="宋体" w:eastAsia="宋体" w:cs="宋体"/>
                <w:kern w:val="0"/>
                <w:szCs w:val="21"/>
                <w:u w:val="single"/>
              </w:rPr>
              <w:t xml:space="preserve">          </w:t>
            </w:r>
            <w:r>
              <w:rPr>
                <w:rFonts w:hint="eastAsia" w:ascii="宋体" w:hAnsi="宋体" w:eastAsia="宋体" w:cs="宋体"/>
                <w:kern w:val="0"/>
                <w:szCs w:val="21"/>
              </w:rPr>
              <w:t xml:space="preserve">（被授权人的姓名）参与该项目的投标工作。项目招投标过程中答疑补充等相关文件都须投标单位在相关网站上下载，本单位会及时关注相关网站，以防遗漏，并承诺不以此为理由提出质疑。 </w:t>
            </w:r>
          </w:p>
          <w:p w14:paraId="006D2D1B">
            <w:pPr>
              <w:widowControl/>
              <w:spacing w:before="100" w:beforeAutospacing="1" w:after="100" w:afterAutospacing="1"/>
              <w:ind w:firstLine="482"/>
              <w:jc w:val="center"/>
              <w:rPr>
                <w:rFonts w:hint="eastAsia" w:ascii="宋体" w:hAnsi="宋体" w:eastAsia="宋体" w:cs="宋体"/>
                <w:kern w:val="0"/>
                <w:szCs w:val="21"/>
              </w:rPr>
            </w:pPr>
            <w:r>
              <w:rPr>
                <w:rFonts w:hint="eastAsia" w:ascii="宋体" w:hAnsi="宋体" w:eastAsia="宋体" w:cs="宋体"/>
                <w:kern w:val="0"/>
                <w:szCs w:val="21"/>
              </w:rPr>
              <w:t xml:space="preserve">法人代表人（签字或盖章）： </w:t>
            </w:r>
          </w:p>
        </w:tc>
      </w:tr>
      <w:tr w14:paraId="664D9A90">
        <w:tblPrEx>
          <w:tblCellMar>
            <w:top w:w="0" w:type="dxa"/>
            <w:left w:w="0" w:type="dxa"/>
            <w:bottom w:w="0" w:type="dxa"/>
            <w:right w:w="0" w:type="dxa"/>
          </w:tblCellMar>
        </w:tblPrEx>
        <w:trPr>
          <w:trHeight w:val="607" w:hRule="atLeast"/>
          <w:jc w:val="center"/>
        </w:trPr>
        <w:tc>
          <w:tcPr>
            <w:tcW w:w="8647" w:type="dxa"/>
            <w:tcBorders>
              <w:top w:val="single" w:color="auto" w:sz="8" w:space="0"/>
              <w:left w:val="single" w:color="auto" w:sz="8" w:space="0"/>
              <w:bottom w:val="single" w:color="auto" w:sz="8" w:space="0"/>
              <w:right w:val="single" w:color="auto" w:sz="8" w:space="0"/>
            </w:tcBorders>
            <w:noWrap w:val="0"/>
            <w:vAlign w:val="center"/>
          </w:tcPr>
          <w:p w14:paraId="0B399ECD">
            <w:pPr>
              <w:rPr>
                <w:rFonts w:hint="eastAsia" w:ascii="宋体" w:hAnsi="宋体" w:eastAsia="宋体" w:cs="宋体"/>
                <w:szCs w:val="21"/>
              </w:rPr>
            </w:pPr>
          </w:p>
        </w:tc>
      </w:tr>
      <w:tr w14:paraId="6D4CD83C">
        <w:tblPrEx>
          <w:tblCellMar>
            <w:top w:w="0" w:type="dxa"/>
            <w:left w:w="0" w:type="dxa"/>
            <w:bottom w:w="0" w:type="dxa"/>
            <w:right w:w="0" w:type="dxa"/>
          </w:tblCellMar>
        </w:tblPrEx>
        <w:trPr>
          <w:trHeight w:val="454" w:hRule="exact"/>
          <w:jc w:val="center"/>
        </w:trPr>
        <w:tc>
          <w:tcPr>
            <w:tcW w:w="8647" w:type="dxa"/>
            <w:tcBorders>
              <w:top w:val="single" w:color="auto" w:sz="8" w:space="0"/>
              <w:left w:val="single" w:color="auto" w:sz="8" w:space="0"/>
              <w:bottom w:val="single" w:color="auto" w:sz="8" w:space="0"/>
              <w:right w:val="single" w:color="auto" w:sz="8" w:space="0"/>
            </w:tcBorders>
            <w:noWrap w:val="0"/>
            <w:vAlign w:val="center"/>
          </w:tcPr>
          <w:p w14:paraId="05E78399">
            <w:pPr>
              <w:widowControl/>
              <w:spacing w:before="100" w:beforeAutospacing="1" w:after="100" w:afterAutospacing="1"/>
              <w:jc w:val="left"/>
              <w:rPr>
                <w:rFonts w:hint="eastAsia" w:ascii="宋体" w:hAnsi="宋体" w:eastAsia="宋体" w:cs="宋体"/>
                <w:kern w:val="0"/>
                <w:szCs w:val="21"/>
              </w:rPr>
            </w:pPr>
            <w:r>
              <w:rPr>
                <w:rFonts w:hint="eastAsia" w:ascii="宋体" w:hAnsi="宋体" w:eastAsia="宋体" w:cs="宋体"/>
                <w:kern w:val="0"/>
                <w:szCs w:val="21"/>
              </w:rPr>
              <w:t xml:space="preserve">被授权人姓名：             联系电话： </w:t>
            </w:r>
          </w:p>
        </w:tc>
      </w:tr>
      <w:tr w14:paraId="45B3F667">
        <w:tblPrEx>
          <w:tblCellMar>
            <w:top w:w="0" w:type="dxa"/>
            <w:left w:w="0" w:type="dxa"/>
            <w:bottom w:w="0" w:type="dxa"/>
            <w:right w:w="0" w:type="dxa"/>
          </w:tblCellMar>
        </w:tblPrEx>
        <w:trPr>
          <w:trHeight w:val="454" w:hRule="exact"/>
          <w:jc w:val="center"/>
        </w:trPr>
        <w:tc>
          <w:tcPr>
            <w:tcW w:w="8647" w:type="dxa"/>
            <w:tcBorders>
              <w:top w:val="single" w:color="auto" w:sz="8" w:space="0"/>
              <w:left w:val="single" w:color="auto" w:sz="8" w:space="0"/>
              <w:bottom w:val="single" w:color="auto" w:sz="8" w:space="0"/>
              <w:right w:val="single" w:color="auto" w:sz="8" w:space="0"/>
            </w:tcBorders>
            <w:noWrap w:val="0"/>
            <w:vAlign w:val="center"/>
          </w:tcPr>
          <w:p w14:paraId="297AD896">
            <w:pPr>
              <w:widowControl/>
              <w:spacing w:before="100" w:beforeAutospacing="1" w:after="100" w:afterAutospacing="1"/>
              <w:jc w:val="left"/>
              <w:rPr>
                <w:rFonts w:hint="eastAsia" w:ascii="宋体" w:hAnsi="宋体" w:eastAsia="宋体" w:cs="宋体"/>
                <w:kern w:val="0"/>
                <w:szCs w:val="21"/>
              </w:rPr>
            </w:pPr>
            <w:r>
              <w:rPr>
                <w:rFonts w:hint="eastAsia" w:ascii="宋体" w:hAnsi="宋体" w:eastAsia="宋体" w:cs="宋体"/>
                <w:kern w:val="0"/>
                <w:szCs w:val="21"/>
              </w:rPr>
              <w:t xml:space="preserve">第二代身份证号码： </w:t>
            </w:r>
          </w:p>
        </w:tc>
      </w:tr>
      <w:tr w14:paraId="04B8AB5E">
        <w:tblPrEx>
          <w:tblCellMar>
            <w:top w:w="0" w:type="dxa"/>
            <w:left w:w="0" w:type="dxa"/>
            <w:bottom w:w="0" w:type="dxa"/>
            <w:right w:w="0" w:type="dxa"/>
          </w:tblCellMar>
        </w:tblPrEx>
        <w:trPr>
          <w:trHeight w:val="454" w:hRule="exact"/>
          <w:jc w:val="center"/>
        </w:trPr>
        <w:tc>
          <w:tcPr>
            <w:tcW w:w="8647" w:type="dxa"/>
            <w:tcBorders>
              <w:top w:val="single" w:color="auto" w:sz="8" w:space="0"/>
              <w:left w:val="single" w:color="auto" w:sz="8" w:space="0"/>
              <w:bottom w:val="single" w:color="auto" w:sz="8" w:space="0"/>
              <w:right w:val="single" w:color="auto" w:sz="8" w:space="0"/>
            </w:tcBorders>
            <w:noWrap w:val="0"/>
            <w:vAlign w:val="center"/>
          </w:tcPr>
          <w:p w14:paraId="47DA19A0">
            <w:pPr>
              <w:widowControl/>
              <w:spacing w:before="100" w:beforeAutospacing="1" w:after="100" w:afterAutospacing="1"/>
              <w:jc w:val="left"/>
              <w:rPr>
                <w:rFonts w:hint="eastAsia" w:ascii="宋体" w:hAnsi="宋体" w:eastAsia="宋体" w:cs="宋体"/>
                <w:kern w:val="0"/>
                <w:szCs w:val="21"/>
              </w:rPr>
            </w:pPr>
            <w:r>
              <w:rPr>
                <w:rFonts w:hint="eastAsia" w:ascii="宋体" w:hAnsi="宋体" w:eastAsia="宋体" w:cs="宋体"/>
                <w:kern w:val="0"/>
                <w:szCs w:val="21"/>
              </w:rPr>
              <w:t xml:space="preserve">接收招标文件指定电子邮箱： </w:t>
            </w:r>
          </w:p>
        </w:tc>
      </w:tr>
      <w:tr w14:paraId="6E9996CB">
        <w:tblPrEx>
          <w:tblCellMar>
            <w:top w:w="0" w:type="dxa"/>
            <w:left w:w="0" w:type="dxa"/>
            <w:bottom w:w="0" w:type="dxa"/>
            <w:right w:w="0" w:type="dxa"/>
          </w:tblCellMar>
        </w:tblPrEx>
        <w:trPr>
          <w:trHeight w:val="454" w:hRule="exact"/>
          <w:jc w:val="center"/>
        </w:trPr>
        <w:tc>
          <w:tcPr>
            <w:tcW w:w="8647" w:type="dxa"/>
            <w:tcBorders>
              <w:top w:val="single" w:color="auto" w:sz="8" w:space="0"/>
              <w:left w:val="single" w:color="auto" w:sz="8" w:space="0"/>
              <w:bottom w:val="single" w:color="auto" w:sz="8" w:space="0"/>
              <w:right w:val="single" w:color="auto" w:sz="8" w:space="0"/>
            </w:tcBorders>
            <w:noWrap w:val="0"/>
            <w:vAlign w:val="center"/>
          </w:tcPr>
          <w:p w14:paraId="72297CDD">
            <w:pPr>
              <w:widowControl/>
              <w:spacing w:before="100" w:beforeAutospacing="1" w:after="100" w:afterAutospacing="1"/>
              <w:jc w:val="left"/>
              <w:rPr>
                <w:rFonts w:hint="eastAsia" w:ascii="宋体" w:hAnsi="宋体" w:eastAsia="宋体" w:cs="宋体"/>
                <w:kern w:val="0"/>
                <w:szCs w:val="21"/>
              </w:rPr>
            </w:pPr>
            <w:r>
              <w:rPr>
                <w:rFonts w:hint="eastAsia" w:ascii="宋体" w:hAnsi="宋体" w:eastAsia="宋体" w:cs="宋体"/>
                <w:b/>
                <w:kern w:val="0"/>
                <w:szCs w:val="21"/>
              </w:rPr>
              <w:t>注：本表以上内容填写均需打印，以下内容需由被授权人本人填写。</w:t>
            </w:r>
            <w:r>
              <w:rPr>
                <w:rFonts w:hint="eastAsia" w:ascii="宋体" w:hAnsi="宋体" w:eastAsia="宋体" w:cs="宋体"/>
                <w:kern w:val="0"/>
                <w:szCs w:val="21"/>
              </w:rPr>
              <w:t xml:space="preserve"> </w:t>
            </w:r>
          </w:p>
        </w:tc>
      </w:tr>
      <w:tr w14:paraId="428DEC30">
        <w:tblPrEx>
          <w:tblCellMar>
            <w:top w:w="0" w:type="dxa"/>
            <w:left w:w="0" w:type="dxa"/>
            <w:bottom w:w="0" w:type="dxa"/>
            <w:right w:w="0" w:type="dxa"/>
          </w:tblCellMar>
        </w:tblPrEx>
        <w:trPr>
          <w:trHeight w:val="521" w:hRule="atLeast"/>
          <w:jc w:val="center"/>
        </w:trPr>
        <w:tc>
          <w:tcPr>
            <w:tcW w:w="8647" w:type="dxa"/>
            <w:tcBorders>
              <w:top w:val="single" w:color="auto" w:sz="8" w:space="0"/>
              <w:left w:val="single" w:color="auto" w:sz="8" w:space="0"/>
              <w:bottom w:val="single" w:color="auto" w:sz="8" w:space="0"/>
              <w:right w:val="single" w:color="auto" w:sz="8" w:space="0"/>
            </w:tcBorders>
            <w:noWrap w:val="0"/>
            <w:vAlign w:val="center"/>
          </w:tcPr>
          <w:p w14:paraId="0CE148AC">
            <w:pPr>
              <w:widowControl/>
              <w:spacing w:before="100" w:beforeAutospacing="1" w:after="100" w:afterAutospacing="1"/>
              <w:jc w:val="left"/>
              <w:rPr>
                <w:rFonts w:hint="eastAsia" w:ascii="宋体" w:hAnsi="宋体" w:eastAsia="宋体" w:cs="宋体"/>
                <w:kern w:val="0"/>
                <w:szCs w:val="21"/>
              </w:rPr>
            </w:pPr>
            <w:r>
              <w:rPr>
                <w:rFonts w:hint="eastAsia" w:ascii="宋体" w:hAnsi="宋体" w:eastAsia="宋体" w:cs="宋体"/>
                <w:kern w:val="0"/>
                <w:szCs w:val="21"/>
              </w:rPr>
              <w:t>报名时间：              年     月      日      时      分</w:t>
            </w:r>
          </w:p>
        </w:tc>
      </w:tr>
      <w:tr w14:paraId="45279F4A">
        <w:tblPrEx>
          <w:tblCellMar>
            <w:top w:w="0" w:type="dxa"/>
            <w:left w:w="0" w:type="dxa"/>
            <w:bottom w:w="0" w:type="dxa"/>
            <w:right w:w="0" w:type="dxa"/>
          </w:tblCellMar>
        </w:tblPrEx>
        <w:trPr>
          <w:trHeight w:val="671" w:hRule="atLeast"/>
          <w:jc w:val="center"/>
        </w:trPr>
        <w:tc>
          <w:tcPr>
            <w:tcW w:w="8647" w:type="dxa"/>
            <w:tcBorders>
              <w:top w:val="single" w:color="auto" w:sz="8" w:space="0"/>
              <w:left w:val="single" w:color="auto" w:sz="8" w:space="0"/>
              <w:bottom w:val="single" w:color="auto" w:sz="8" w:space="0"/>
              <w:right w:val="single" w:color="auto" w:sz="8" w:space="0"/>
            </w:tcBorders>
            <w:noWrap w:val="0"/>
            <w:vAlign w:val="center"/>
          </w:tcPr>
          <w:p w14:paraId="41B35C4C">
            <w:pPr>
              <w:widowControl/>
              <w:spacing w:before="100" w:beforeAutospacing="1" w:after="100" w:afterAutospacing="1"/>
              <w:jc w:val="left"/>
              <w:rPr>
                <w:rFonts w:hint="eastAsia" w:ascii="宋体" w:hAnsi="宋体" w:eastAsia="宋体" w:cs="宋体"/>
                <w:kern w:val="0"/>
                <w:szCs w:val="21"/>
              </w:rPr>
            </w:pPr>
            <w:r>
              <w:rPr>
                <w:rFonts w:hint="eastAsia" w:ascii="宋体" w:hAnsi="宋体" w:eastAsia="宋体" w:cs="宋体"/>
                <w:kern w:val="0"/>
                <w:szCs w:val="21"/>
              </w:rPr>
              <w:t xml:space="preserve">被授权人签字： </w:t>
            </w:r>
          </w:p>
        </w:tc>
      </w:tr>
    </w:tbl>
    <w:p w14:paraId="09396C6E">
      <w:pPr>
        <w:widowControl/>
        <w:jc w:val="left"/>
        <w:rPr>
          <w:rFonts w:hint="eastAsia" w:ascii="宋体" w:hAnsi="宋体" w:eastAsia="宋体" w:cs="宋体"/>
          <w:b/>
          <w:kern w:val="0"/>
          <w:szCs w:val="21"/>
          <w:shd w:val="clear" w:color="auto" w:fill="FFFFFF"/>
        </w:rPr>
      </w:pPr>
    </w:p>
    <w:p w14:paraId="716D646C">
      <w:pPr>
        <w:rPr>
          <w:rFonts w:hint="eastAsia" w:ascii="宋体" w:hAnsi="宋体" w:eastAsia="宋体" w:cs="宋体"/>
          <w:b/>
          <w:kern w:val="0"/>
          <w:szCs w:val="21"/>
          <w:shd w:val="clear" w:color="auto" w:fill="FFFFFF"/>
        </w:rPr>
      </w:pPr>
      <w:r>
        <w:rPr>
          <w:rFonts w:hint="eastAsia" w:ascii="宋体" w:hAnsi="宋体" w:eastAsia="宋体" w:cs="宋体"/>
          <w:b/>
          <w:kern w:val="0"/>
          <w:szCs w:val="21"/>
          <w:shd w:val="clear" w:color="auto" w:fill="FFFFFF"/>
        </w:rPr>
        <w:t>*注：投标人应完整填写表格，并对内容的真实性和有效性负全部责任。</w:t>
      </w:r>
    </w:p>
    <w:p w14:paraId="3DFE5EDA">
      <w:pPr>
        <w:pStyle w:val="2"/>
        <w:rPr>
          <w:rFonts w:hint="eastAsia" w:ascii="宋体" w:hAnsi="宋体" w:eastAsia="宋体" w:cs="宋体"/>
        </w:rPr>
      </w:pPr>
    </w:p>
    <w:p w14:paraId="172D2395">
      <w:pPr>
        <w:rPr>
          <w:rFonts w:hint="eastAsia" w:ascii="宋体" w:hAnsi="宋体" w:eastAsia="宋体" w:cs="宋体"/>
        </w:rPr>
      </w:pPr>
    </w:p>
    <w:p w14:paraId="3BB01597">
      <w:pPr>
        <w:pStyle w:val="2"/>
        <w:rPr>
          <w:rFonts w:hint="eastAsia" w:ascii="宋体" w:hAnsi="宋体" w:eastAsia="宋体" w:cs="宋体"/>
        </w:rPr>
      </w:pPr>
    </w:p>
    <w:p w14:paraId="01E736FC">
      <w:pPr>
        <w:rPr>
          <w:rFonts w:hint="eastAsia" w:ascii="宋体" w:hAnsi="宋体" w:eastAsia="宋体" w:cs="宋体"/>
        </w:rPr>
      </w:pPr>
    </w:p>
    <w:p w14:paraId="514C847C">
      <w:pPr>
        <w:pStyle w:val="2"/>
        <w:rPr>
          <w:rFonts w:hint="eastAsia" w:ascii="宋体" w:hAnsi="宋体" w:eastAsia="宋体" w:cs="宋体"/>
        </w:rPr>
      </w:pPr>
    </w:p>
    <w:p w14:paraId="2FB89793">
      <w:pPr>
        <w:rPr>
          <w:rFonts w:hint="eastAsia" w:ascii="宋体" w:hAnsi="宋体" w:eastAsia="宋体" w:cs="宋体"/>
        </w:rPr>
      </w:pPr>
    </w:p>
    <w:p w14:paraId="0B54E8EA">
      <w:pPr>
        <w:pStyle w:val="2"/>
        <w:rPr>
          <w:rFonts w:hint="eastAsia" w:ascii="宋体" w:hAnsi="宋体" w:eastAsia="宋体" w:cs="宋体"/>
        </w:rPr>
      </w:pPr>
    </w:p>
    <w:p w14:paraId="1B4087DC">
      <w:pPr>
        <w:rPr>
          <w:rFonts w:hint="eastAsia" w:ascii="宋体" w:hAnsi="宋体" w:eastAsia="宋体" w:cs="宋体"/>
        </w:rPr>
      </w:pPr>
    </w:p>
    <w:p w14:paraId="336ECF77">
      <w:pPr>
        <w:pStyle w:val="2"/>
        <w:rPr>
          <w:rFonts w:hint="eastAsia" w:ascii="宋体" w:hAnsi="宋体" w:eastAsia="宋体" w:cs="宋体"/>
        </w:rPr>
      </w:pPr>
    </w:p>
    <w:p w14:paraId="7D0EB172">
      <w:pPr>
        <w:pStyle w:val="5"/>
        <w:rPr>
          <w:rFonts w:hint="eastAsia" w:ascii="宋体" w:hAnsi="宋体" w:eastAsia="宋体" w:cs="宋体"/>
        </w:rPr>
      </w:pPr>
      <w:r>
        <w:rPr>
          <w:rFonts w:hint="eastAsia" w:ascii="宋体" w:hAnsi="宋体" w:eastAsia="宋体" w:cs="宋体"/>
        </w:rPr>
        <w:t xml:space="preserve">附件：2、法定代表人资格证明书       </w:t>
      </w:r>
    </w:p>
    <w:p w14:paraId="24F9E1AC">
      <w:pPr>
        <w:spacing w:line="400" w:lineRule="exact"/>
        <w:ind w:firstLine="480" w:firstLineChars="200"/>
        <w:jc w:val="center"/>
        <w:rPr>
          <w:rFonts w:hint="eastAsia" w:ascii="宋体" w:hAnsi="宋体" w:eastAsia="宋体" w:cs="宋体"/>
          <w:bCs/>
          <w:sz w:val="24"/>
        </w:rPr>
      </w:pPr>
      <w:r>
        <w:rPr>
          <w:rFonts w:hint="eastAsia" w:ascii="宋体" w:hAnsi="宋体" w:eastAsia="宋体" w:cs="宋体"/>
          <w:bCs/>
          <w:sz w:val="24"/>
        </w:rPr>
        <w:t>1、法定代表人资格证明书（法定代表人使用）</w:t>
      </w:r>
    </w:p>
    <w:p w14:paraId="4C9CA7CD">
      <w:pPr>
        <w:spacing w:line="400" w:lineRule="exact"/>
        <w:jc w:val="left"/>
        <w:rPr>
          <w:rFonts w:hint="eastAsia" w:ascii="宋体" w:hAnsi="宋体" w:eastAsia="宋体" w:cs="宋体"/>
          <w:b/>
          <w:bCs/>
          <w:sz w:val="24"/>
          <w:u w:val="single"/>
        </w:rPr>
      </w:pPr>
      <w:r>
        <w:rPr>
          <w:rFonts w:hint="eastAsia" w:ascii="宋体" w:hAnsi="宋体" w:eastAsia="宋体" w:cs="宋体"/>
          <w:b/>
          <w:bCs/>
          <w:sz w:val="24"/>
        </w:rPr>
        <w:t>采购人 ：</w:t>
      </w:r>
      <w:r>
        <w:rPr>
          <w:rFonts w:hint="eastAsia" w:ascii="宋体" w:hAnsi="宋体" w:eastAsia="宋体" w:cs="宋体"/>
          <w:b/>
          <w:bCs/>
          <w:sz w:val="24"/>
          <w:u w:val="single"/>
        </w:rPr>
        <w:t xml:space="preserve">                           </w:t>
      </w:r>
    </w:p>
    <w:p w14:paraId="087480BE">
      <w:pPr>
        <w:spacing w:line="400" w:lineRule="exact"/>
        <w:ind w:firstLine="480" w:firstLineChars="200"/>
        <w:jc w:val="left"/>
        <w:rPr>
          <w:rFonts w:hint="eastAsia" w:ascii="宋体" w:hAnsi="宋体" w:eastAsia="宋体" w:cs="宋体"/>
          <w:bCs/>
          <w:sz w:val="24"/>
        </w:rPr>
      </w:pPr>
      <w:r>
        <w:rPr>
          <w:rFonts w:hint="eastAsia" w:ascii="宋体" w:hAnsi="宋体" w:eastAsia="宋体" w:cs="宋体"/>
          <w:bCs/>
          <w:sz w:val="24"/>
        </w:rPr>
        <w:t>本人</w:t>
      </w:r>
      <w:r>
        <w:rPr>
          <w:rFonts w:hint="eastAsia" w:ascii="宋体" w:hAnsi="宋体" w:eastAsia="宋体" w:cs="宋体"/>
          <w:bCs/>
          <w:sz w:val="24"/>
          <w:u w:val="single"/>
        </w:rPr>
        <w:t xml:space="preserve">          </w:t>
      </w:r>
      <w:r>
        <w:rPr>
          <w:rFonts w:hint="eastAsia" w:ascii="宋体" w:hAnsi="宋体" w:eastAsia="宋体" w:cs="宋体"/>
          <w:bCs/>
          <w:sz w:val="24"/>
        </w:rPr>
        <w:t>（姓名）系</w:t>
      </w:r>
      <w:r>
        <w:rPr>
          <w:rFonts w:hint="eastAsia" w:ascii="宋体" w:hAnsi="宋体" w:eastAsia="宋体" w:cs="宋体"/>
          <w:bCs/>
          <w:sz w:val="24"/>
          <w:u w:val="single"/>
        </w:rPr>
        <w:t xml:space="preserve">      </w:t>
      </w:r>
      <w:r>
        <w:rPr>
          <w:rFonts w:hint="eastAsia" w:ascii="宋体" w:hAnsi="宋体" w:eastAsia="宋体" w:cs="宋体"/>
          <w:bCs/>
          <w:sz w:val="24"/>
        </w:rPr>
        <w:t xml:space="preserve">（单位）的法定代表人。在 </w:t>
      </w:r>
      <w:r>
        <w:rPr>
          <w:rFonts w:hint="eastAsia" w:ascii="宋体" w:hAnsi="宋体" w:eastAsia="宋体" w:cs="宋体"/>
          <w:bCs/>
          <w:sz w:val="24"/>
          <w:u w:val="single"/>
        </w:rPr>
        <w:t xml:space="preserve">                     </w:t>
      </w:r>
      <w:r>
        <w:rPr>
          <w:rFonts w:hint="eastAsia" w:ascii="宋体" w:hAnsi="宋体" w:eastAsia="宋体" w:cs="宋体"/>
          <w:bCs/>
          <w:sz w:val="24"/>
        </w:rPr>
        <w:t>项目采购的活动中，以我单位的名义参加领取文件、资格审查、签署</w:t>
      </w:r>
      <w:r>
        <w:rPr>
          <w:rFonts w:hint="eastAsia" w:ascii="宋体" w:hAnsi="宋体" w:eastAsia="宋体" w:cs="宋体"/>
          <w:bCs/>
          <w:sz w:val="24"/>
          <w:lang w:eastAsia="zh-CN"/>
        </w:rPr>
        <w:t>投标文件</w:t>
      </w:r>
      <w:r>
        <w:rPr>
          <w:rFonts w:hint="eastAsia" w:ascii="宋体" w:hAnsi="宋体" w:eastAsia="宋体" w:cs="宋体"/>
          <w:bCs/>
          <w:sz w:val="24"/>
        </w:rPr>
        <w:t>、与采购人协商、签订合同书以及执行一切与此有关的事项。特此证明。</w:t>
      </w:r>
    </w:p>
    <w:p w14:paraId="29864667">
      <w:pPr>
        <w:spacing w:line="400" w:lineRule="exact"/>
        <w:ind w:firstLine="480" w:firstLineChars="200"/>
        <w:jc w:val="left"/>
        <w:rPr>
          <w:rFonts w:hint="eastAsia" w:ascii="宋体" w:hAnsi="宋体" w:eastAsia="宋体" w:cs="宋体"/>
          <w:bCs/>
          <w:sz w:val="24"/>
        </w:rPr>
      </w:pPr>
    </w:p>
    <w:tbl>
      <w:tblPr>
        <w:tblStyle w:val="6"/>
        <w:tblW w:w="4729" w:type="dxa"/>
        <w:tblInd w:w="0" w:type="dxa"/>
        <w:tblLayout w:type="fixed"/>
        <w:tblCellMar>
          <w:top w:w="0" w:type="dxa"/>
          <w:left w:w="108" w:type="dxa"/>
          <w:bottom w:w="0" w:type="dxa"/>
          <w:right w:w="108" w:type="dxa"/>
        </w:tblCellMar>
      </w:tblPr>
      <w:tblGrid>
        <w:gridCol w:w="4729"/>
      </w:tblGrid>
      <w:tr w14:paraId="3ADA8D92">
        <w:tblPrEx>
          <w:tblCellMar>
            <w:top w:w="0" w:type="dxa"/>
            <w:left w:w="108" w:type="dxa"/>
            <w:bottom w:w="0" w:type="dxa"/>
            <w:right w:w="108" w:type="dxa"/>
          </w:tblCellMar>
        </w:tblPrEx>
        <w:tc>
          <w:tcPr>
            <w:tcW w:w="4729" w:type="dxa"/>
            <w:noWrap w:val="0"/>
            <w:vAlign w:val="top"/>
          </w:tcPr>
          <w:p w14:paraId="543B09C0">
            <w:pPr>
              <w:spacing w:line="400" w:lineRule="exact"/>
              <w:ind w:firstLine="480" w:firstLineChars="200"/>
              <w:jc w:val="left"/>
              <w:rPr>
                <w:rFonts w:hint="eastAsia" w:ascii="宋体" w:hAnsi="宋体" w:eastAsia="宋体" w:cs="宋体"/>
                <w:bCs/>
                <w:sz w:val="24"/>
              </w:rPr>
            </w:pPr>
            <w:r>
              <w:rPr>
                <w:rFonts w:hint="eastAsia" w:ascii="宋体" w:hAnsi="宋体" w:eastAsia="宋体" w:cs="宋体"/>
                <w:bCs/>
                <w:sz w:val="24"/>
              </w:rPr>
              <w:t>单位盖章：</w:t>
            </w:r>
          </w:p>
        </w:tc>
      </w:tr>
      <w:tr w14:paraId="26067FB8">
        <w:tblPrEx>
          <w:tblCellMar>
            <w:top w:w="0" w:type="dxa"/>
            <w:left w:w="108" w:type="dxa"/>
            <w:bottom w:w="0" w:type="dxa"/>
            <w:right w:w="108" w:type="dxa"/>
          </w:tblCellMar>
        </w:tblPrEx>
        <w:tc>
          <w:tcPr>
            <w:tcW w:w="4729" w:type="dxa"/>
            <w:noWrap w:val="0"/>
            <w:vAlign w:val="top"/>
          </w:tcPr>
          <w:p w14:paraId="49A0C4B7">
            <w:pPr>
              <w:spacing w:line="400" w:lineRule="exact"/>
              <w:ind w:firstLine="480" w:firstLineChars="200"/>
              <w:jc w:val="left"/>
              <w:rPr>
                <w:rFonts w:hint="eastAsia" w:ascii="宋体" w:hAnsi="宋体" w:eastAsia="宋体" w:cs="宋体"/>
                <w:bCs/>
                <w:sz w:val="24"/>
              </w:rPr>
            </w:pPr>
            <w:r>
              <w:rPr>
                <w:rFonts w:hint="eastAsia" w:ascii="宋体" w:hAnsi="宋体" w:eastAsia="宋体" w:cs="宋体"/>
                <w:bCs/>
                <w:sz w:val="24"/>
              </w:rPr>
              <w:t>法定代表人签名或盖章：</w:t>
            </w:r>
          </w:p>
        </w:tc>
      </w:tr>
      <w:tr w14:paraId="78A5FAD1">
        <w:tblPrEx>
          <w:tblCellMar>
            <w:top w:w="0" w:type="dxa"/>
            <w:left w:w="108" w:type="dxa"/>
            <w:bottom w:w="0" w:type="dxa"/>
            <w:right w:w="108" w:type="dxa"/>
          </w:tblCellMar>
        </w:tblPrEx>
        <w:tc>
          <w:tcPr>
            <w:tcW w:w="4729" w:type="dxa"/>
            <w:noWrap w:val="0"/>
            <w:vAlign w:val="top"/>
          </w:tcPr>
          <w:p w14:paraId="3423F5F3">
            <w:pPr>
              <w:spacing w:line="400" w:lineRule="exact"/>
              <w:ind w:firstLine="480" w:firstLineChars="200"/>
              <w:jc w:val="left"/>
              <w:rPr>
                <w:rFonts w:hint="eastAsia" w:ascii="宋体" w:hAnsi="宋体" w:eastAsia="宋体" w:cs="宋体"/>
                <w:bCs/>
                <w:sz w:val="24"/>
              </w:rPr>
            </w:pPr>
            <w:r>
              <w:rPr>
                <w:rFonts w:hint="eastAsia" w:ascii="宋体" w:hAnsi="宋体" w:eastAsia="宋体" w:cs="宋体"/>
                <w:bCs/>
                <w:sz w:val="24"/>
              </w:rPr>
              <w:t>日期：   年    月    日</w:t>
            </w:r>
          </w:p>
        </w:tc>
      </w:tr>
    </w:tbl>
    <w:p w14:paraId="1E05DCE6">
      <w:pPr>
        <w:spacing w:line="400" w:lineRule="exact"/>
        <w:ind w:firstLine="480" w:firstLineChars="200"/>
        <w:jc w:val="left"/>
        <w:rPr>
          <w:rFonts w:hint="eastAsia" w:ascii="宋体" w:hAnsi="宋体" w:eastAsia="宋体" w:cs="宋体"/>
          <w:bCs/>
          <w:sz w:val="24"/>
        </w:rPr>
      </w:pPr>
    </w:p>
    <w:p w14:paraId="68A88550">
      <w:pPr>
        <w:spacing w:line="400" w:lineRule="exact"/>
        <w:ind w:firstLine="482" w:firstLineChars="200"/>
        <w:jc w:val="left"/>
        <w:rPr>
          <w:rFonts w:hint="eastAsia" w:ascii="宋体" w:hAnsi="宋体" w:eastAsia="宋体" w:cs="宋体"/>
          <w:b/>
          <w:sz w:val="24"/>
        </w:rPr>
      </w:pPr>
      <w:r>
        <w:rPr>
          <w:rFonts w:hint="eastAsia" w:ascii="宋体" w:hAnsi="宋体" w:eastAsia="宋体" w:cs="宋体"/>
          <w:b/>
          <w:sz w:val="24"/>
        </w:rPr>
        <w:t>注意事项：需附加盖供应商公章的法定代表人第二代居民身份证复印件（正反面）。</w:t>
      </w:r>
    </w:p>
    <w:p w14:paraId="4E3E7145">
      <w:pPr>
        <w:pStyle w:val="2"/>
        <w:rPr>
          <w:rFonts w:hint="eastAsia" w:ascii="宋体" w:hAnsi="宋体" w:eastAsia="宋体" w:cs="宋体"/>
        </w:rPr>
      </w:pPr>
    </w:p>
    <w:p w14:paraId="580EF021">
      <w:pPr>
        <w:spacing w:line="400" w:lineRule="exact"/>
        <w:ind w:firstLine="480" w:firstLineChars="200"/>
        <w:jc w:val="left"/>
        <w:rPr>
          <w:rFonts w:hint="eastAsia" w:ascii="宋体" w:hAnsi="宋体" w:eastAsia="宋体" w:cs="宋体"/>
          <w:bCs/>
          <w:sz w:val="24"/>
        </w:rPr>
      </w:pPr>
    </w:p>
    <w:p w14:paraId="60D4EE65">
      <w:pPr>
        <w:spacing w:line="400" w:lineRule="exact"/>
        <w:ind w:firstLine="480" w:firstLineChars="200"/>
        <w:jc w:val="center"/>
        <w:rPr>
          <w:rFonts w:hint="eastAsia" w:ascii="宋体" w:hAnsi="宋体" w:eastAsia="宋体" w:cs="宋体"/>
          <w:bCs/>
          <w:sz w:val="24"/>
        </w:rPr>
      </w:pPr>
      <w:r>
        <w:rPr>
          <w:rFonts w:hint="eastAsia" w:ascii="宋体" w:hAnsi="宋体" w:eastAsia="宋体" w:cs="宋体"/>
          <w:bCs/>
          <w:sz w:val="24"/>
        </w:rPr>
        <w:t>2、授权委托书（非法定代表人使用）</w:t>
      </w:r>
    </w:p>
    <w:p w14:paraId="08CC5005">
      <w:pPr>
        <w:spacing w:line="400" w:lineRule="exact"/>
        <w:jc w:val="left"/>
        <w:rPr>
          <w:rFonts w:hint="eastAsia" w:ascii="宋体" w:hAnsi="宋体" w:eastAsia="宋体" w:cs="宋体"/>
          <w:b/>
          <w:bCs/>
          <w:sz w:val="24"/>
          <w:u w:val="single"/>
        </w:rPr>
      </w:pPr>
      <w:r>
        <w:rPr>
          <w:rFonts w:hint="eastAsia" w:ascii="宋体" w:hAnsi="宋体" w:eastAsia="宋体" w:cs="宋体"/>
          <w:b/>
          <w:bCs/>
          <w:sz w:val="24"/>
        </w:rPr>
        <w:t>采购人 ：</w:t>
      </w:r>
      <w:r>
        <w:rPr>
          <w:rFonts w:hint="eastAsia" w:ascii="宋体" w:hAnsi="宋体" w:eastAsia="宋体" w:cs="宋体"/>
          <w:b/>
          <w:bCs/>
          <w:sz w:val="24"/>
          <w:u w:val="single"/>
        </w:rPr>
        <w:t xml:space="preserve">                           </w:t>
      </w:r>
    </w:p>
    <w:p w14:paraId="28E2D688">
      <w:pPr>
        <w:spacing w:line="400" w:lineRule="exact"/>
        <w:ind w:firstLine="480" w:firstLineChars="200"/>
        <w:jc w:val="left"/>
        <w:rPr>
          <w:rFonts w:hint="eastAsia" w:ascii="宋体" w:hAnsi="宋体" w:eastAsia="宋体" w:cs="宋体"/>
          <w:bCs/>
          <w:sz w:val="24"/>
        </w:rPr>
      </w:pPr>
      <w:r>
        <w:rPr>
          <w:rFonts w:hint="eastAsia" w:ascii="宋体" w:hAnsi="宋体" w:eastAsia="宋体" w:cs="宋体"/>
          <w:bCs/>
          <w:sz w:val="24"/>
        </w:rPr>
        <w:t>本授权委托书宣告：本人</w:t>
      </w:r>
      <w:r>
        <w:rPr>
          <w:rFonts w:hint="eastAsia" w:ascii="宋体" w:hAnsi="宋体" w:eastAsia="宋体" w:cs="宋体"/>
          <w:bCs/>
          <w:sz w:val="24"/>
          <w:u w:val="single"/>
        </w:rPr>
        <w:t xml:space="preserve">          </w:t>
      </w:r>
      <w:r>
        <w:rPr>
          <w:rFonts w:hint="eastAsia" w:ascii="宋体" w:hAnsi="宋体" w:eastAsia="宋体" w:cs="宋体"/>
          <w:bCs/>
          <w:sz w:val="24"/>
        </w:rPr>
        <w:t>（姓名）系</w:t>
      </w:r>
      <w:r>
        <w:rPr>
          <w:rFonts w:hint="eastAsia" w:ascii="宋体" w:hAnsi="宋体" w:eastAsia="宋体" w:cs="宋体"/>
          <w:bCs/>
          <w:sz w:val="24"/>
          <w:u w:val="single"/>
        </w:rPr>
        <w:t xml:space="preserve">                  </w:t>
      </w:r>
      <w:r>
        <w:rPr>
          <w:rFonts w:hint="eastAsia" w:ascii="宋体" w:hAnsi="宋体" w:eastAsia="宋体" w:cs="宋体"/>
          <w:bCs/>
          <w:sz w:val="24"/>
        </w:rPr>
        <w:t>（单位）的法定代表人，现授权委托</w:t>
      </w:r>
      <w:r>
        <w:rPr>
          <w:rFonts w:hint="eastAsia" w:ascii="宋体" w:hAnsi="宋体" w:eastAsia="宋体" w:cs="宋体"/>
          <w:bCs/>
          <w:sz w:val="24"/>
          <w:u w:val="single"/>
        </w:rPr>
        <w:t xml:space="preserve">       </w:t>
      </w:r>
      <w:r>
        <w:rPr>
          <w:rFonts w:hint="eastAsia" w:ascii="宋体" w:hAnsi="宋体" w:eastAsia="宋体" w:cs="宋体"/>
          <w:bCs/>
          <w:sz w:val="24"/>
        </w:rPr>
        <w:t>（姓名）为我单位代理人，该代理人有权在</w:t>
      </w:r>
      <w:r>
        <w:rPr>
          <w:rFonts w:hint="eastAsia" w:ascii="宋体" w:hAnsi="宋体" w:eastAsia="宋体" w:cs="宋体"/>
          <w:bCs/>
          <w:sz w:val="24"/>
          <w:u w:val="single"/>
        </w:rPr>
        <w:t xml:space="preserve">           </w:t>
      </w:r>
      <w:r>
        <w:rPr>
          <w:rFonts w:hint="eastAsia" w:ascii="宋体" w:hAnsi="宋体" w:eastAsia="宋体" w:cs="宋体"/>
          <w:bCs/>
          <w:sz w:val="24"/>
        </w:rPr>
        <w:t>项目采购的活动中，以我单位的名义参加领取文件、资格审查、签署</w:t>
      </w:r>
      <w:r>
        <w:rPr>
          <w:rFonts w:hint="eastAsia" w:ascii="宋体" w:hAnsi="宋体" w:eastAsia="宋体" w:cs="宋体"/>
          <w:bCs/>
          <w:sz w:val="24"/>
          <w:lang w:eastAsia="zh-CN"/>
        </w:rPr>
        <w:t>投标文件</w:t>
      </w:r>
      <w:r>
        <w:rPr>
          <w:rFonts w:hint="eastAsia" w:ascii="宋体" w:hAnsi="宋体" w:eastAsia="宋体" w:cs="宋体"/>
          <w:bCs/>
          <w:sz w:val="24"/>
        </w:rPr>
        <w:t>、与采购人协商、签订合同书以及执行一切与此有关的事项。</w:t>
      </w:r>
    </w:p>
    <w:p w14:paraId="076D59EB">
      <w:pPr>
        <w:spacing w:line="400" w:lineRule="exact"/>
        <w:ind w:firstLine="480" w:firstLineChars="200"/>
        <w:jc w:val="left"/>
        <w:rPr>
          <w:rFonts w:hint="eastAsia" w:ascii="宋体" w:hAnsi="宋体" w:eastAsia="宋体" w:cs="宋体"/>
          <w:bCs/>
          <w:sz w:val="24"/>
        </w:rPr>
      </w:pPr>
      <w:r>
        <w:rPr>
          <w:rFonts w:hint="eastAsia" w:ascii="宋体" w:hAnsi="宋体" w:eastAsia="宋体" w:cs="宋体"/>
          <w:bCs/>
          <w:sz w:val="24"/>
        </w:rPr>
        <w:t>代理人在其权限范围及代理期限内签署的一切有关合同、协议和文件，我单位均予以认可并愿承担相应的法律责任。</w:t>
      </w:r>
    </w:p>
    <w:p w14:paraId="688053A9">
      <w:pPr>
        <w:spacing w:line="400" w:lineRule="exact"/>
        <w:ind w:firstLine="480" w:firstLineChars="200"/>
        <w:jc w:val="left"/>
        <w:rPr>
          <w:rFonts w:hint="eastAsia" w:ascii="宋体" w:hAnsi="宋体" w:eastAsia="宋体" w:cs="宋体"/>
          <w:bCs/>
          <w:sz w:val="24"/>
        </w:rPr>
      </w:pPr>
      <w:r>
        <w:rPr>
          <w:rFonts w:hint="eastAsia" w:ascii="宋体" w:hAnsi="宋体" w:eastAsia="宋体" w:cs="宋体"/>
          <w:bCs/>
          <w:sz w:val="24"/>
        </w:rPr>
        <w:t>委托期限：至本项目结束或新的授权委托书送到之日。代理人无转委托权。</w:t>
      </w:r>
    </w:p>
    <w:p w14:paraId="7DA20B3E">
      <w:pPr>
        <w:spacing w:line="400" w:lineRule="exact"/>
        <w:ind w:firstLine="480" w:firstLineChars="200"/>
        <w:jc w:val="left"/>
        <w:rPr>
          <w:rFonts w:hint="eastAsia" w:ascii="宋体" w:hAnsi="宋体" w:eastAsia="宋体" w:cs="宋体"/>
          <w:bCs/>
          <w:sz w:val="24"/>
        </w:rPr>
      </w:pPr>
    </w:p>
    <w:tbl>
      <w:tblPr>
        <w:tblStyle w:val="6"/>
        <w:tblW w:w="4729" w:type="dxa"/>
        <w:tblInd w:w="0" w:type="dxa"/>
        <w:tblLayout w:type="fixed"/>
        <w:tblCellMar>
          <w:top w:w="0" w:type="dxa"/>
          <w:left w:w="108" w:type="dxa"/>
          <w:bottom w:w="0" w:type="dxa"/>
          <w:right w:w="108" w:type="dxa"/>
        </w:tblCellMar>
      </w:tblPr>
      <w:tblGrid>
        <w:gridCol w:w="4729"/>
      </w:tblGrid>
      <w:tr w14:paraId="4A124357">
        <w:tblPrEx>
          <w:tblCellMar>
            <w:top w:w="0" w:type="dxa"/>
            <w:left w:w="108" w:type="dxa"/>
            <w:bottom w:w="0" w:type="dxa"/>
            <w:right w:w="108" w:type="dxa"/>
          </w:tblCellMar>
        </w:tblPrEx>
        <w:tc>
          <w:tcPr>
            <w:tcW w:w="4729" w:type="dxa"/>
            <w:noWrap w:val="0"/>
            <w:vAlign w:val="top"/>
          </w:tcPr>
          <w:p w14:paraId="5EEF2FF6">
            <w:pPr>
              <w:spacing w:line="400" w:lineRule="exact"/>
              <w:ind w:firstLine="480" w:firstLineChars="200"/>
              <w:jc w:val="left"/>
              <w:rPr>
                <w:rFonts w:hint="eastAsia" w:ascii="宋体" w:hAnsi="宋体" w:eastAsia="宋体" w:cs="宋体"/>
                <w:bCs/>
                <w:sz w:val="24"/>
              </w:rPr>
            </w:pPr>
            <w:r>
              <w:rPr>
                <w:rFonts w:hint="eastAsia" w:ascii="宋体" w:hAnsi="宋体" w:eastAsia="宋体" w:cs="宋体"/>
                <w:bCs/>
                <w:sz w:val="24"/>
              </w:rPr>
              <w:t>被授权人签名或盖章：</w:t>
            </w:r>
          </w:p>
        </w:tc>
      </w:tr>
      <w:tr w14:paraId="1319E5C0">
        <w:tblPrEx>
          <w:tblCellMar>
            <w:top w:w="0" w:type="dxa"/>
            <w:left w:w="108" w:type="dxa"/>
            <w:bottom w:w="0" w:type="dxa"/>
            <w:right w:w="108" w:type="dxa"/>
          </w:tblCellMar>
        </w:tblPrEx>
        <w:tc>
          <w:tcPr>
            <w:tcW w:w="4729" w:type="dxa"/>
            <w:noWrap w:val="0"/>
            <w:vAlign w:val="top"/>
          </w:tcPr>
          <w:p w14:paraId="1CFFFAA1">
            <w:pPr>
              <w:spacing w:line="400" w:lineRule="exact"/>
              <w:ind w:firstLine="480" w:firstLineChars="200"/>
              <w:jc w:val="left"/>
              <w:rPr>
                <w:rFonts w:hint="eastAsia" w:ascii="宋体" w:hAnsi="宋体" w:eastAsia="宋体" w:cs="宋体"/>
                <w:bCs/>
                <w:sz w:val="24"/>
              </w:rPr>
            </w:pPr>
            <w:r>
              <w:rPr>
                <w:rFonts w:hint="eastAsia" w:ascii="宋体" w:hAnsi="宋体" w:eastAsia="宋体" w:cs="宋体"/>
                <w:bCs/>
                <w:sz w:val="24"/>
              </w:rPr>
              <w:t>单位盖章：</w:t>
            </w:r>
          </w:p>
        </w:tc>
      </w:tr>
      <w:tr w14:paraId="036E8D6C">
        <w:tblPrEx>
          <w:tblCellMar>
            <w:top w:w="0" w:type="dxa"/>
            <w:left w:w="108" w:type="dxa"/>
            <w:bottom w:w="0" w:type="dxa"/>
            <w:right w:w="108" w:type="dxa"/>
          </w:tblCellMar>
        </w:tblPrEx>
        <w:tc>
          <w:tcPr>
            <w:tcW w:w="4729" w:type="dxa"/>
            <w:noWrap w:val="0"/>
            <w:vAlign w:val="top"/>
          </w:tcPr>
          <w:p w14:paraId="186E2D5D">
            <w:pPr>
              <w:spacing w:line="400" w:lineRule="exact"/>
              <w:ind w:firstLine="480" w:firstLineChars="200"/>
              <w:jc w:val="left"/>
              <w:rPr>
                <w:rFonts w:hint="eastAsia" w:ascii="宋体" w:hAnsi="宋体" w:eastAsia="宋体" w:cs="宋体"/>
                <w:bCs/>
                <w:sz w:val="24"/>
              </w:rPr>
            </w:pPr>
            <w:r>
              <w:rPr>
                <w:rFonts w:hint="eastAsia" w:ascii="宋体" w:hAnsi="宋体" w:eastAsia="宋体" w:cs="宋体"/>
                <w:bCs/>
                <w:sz w:val="24"/>
              </w:rPr>
              <w:t>法定代表人签名或盖章：</w:t>
            </w:r>
          </w:p>
        </w:tc>
      </w:tr>
      <w:tr w14:paraId="07D48DBF">
        <w:tblPrEx>
          <w:tblCellMar>
            <w:top w:w="0" w:type="dxa"/>
            <w:left w:w="108" w:type="dxa"/>
            <w:bottom w:w="0" w:type="dxa"/>
            <w:right w:w="108" w:type="dxa"/>
          </w:tblCellMar>
        </w:tblPrEx>
        <w:trPr>
          <w:trHeight w:val="80" w:hRule="atLeast"/>
        </w:trPr>
        <w:tc>
          <w:tcPr>
            <w:tcW w:w="4729" w:type="dxa"/>
            <w:noWrap w:val="0"/>
            <w:vAlign w:val="top"/>
          </w:tcPr>
          <w:p w14:paraId="120EA7A6">
            <w:pPr>
              <w:spacing w:line="400" w:lineRule="exact"/>
              <w:ind w:firstLine="480" w:firstLineChars="200"/>
              <w:jc w:val="left"/>
              <w:rPr>
                <w:rFonts w:hint="eastAsia" w:ascii="宋体" w:hAnsi="宋体" w:eastAsia="宋体" w:cs="宋体"/>
                <w:bCs/>
                <w:sz w:val="24"/>
              </w:rPr>
            </w:pPr>
            <w:r>
              <w:rPr>
                <w:rFonts w:hint="eastAsia" w:ascii="宋体" w:hAnsi="宋体" w:eastAsia="宋体" w:cs="宋体"/>
                <w:bCs/>
                <w:sz w:val="24"/>
              </w:rPr>
              <w:t>日期：   年    月    日</w:t>
            </w:r>
          </w:p>
        </w:tc>
      </w:tr>
    </w:tbl>
    <w:p w14:paraId="624612EE">
      <w:pPr>
        <w:spacing w:line="400" w:lineRule="exact"/>
        <w:ind w:firstLine="480" w:firstLineChars="200"/>
        <w:jc w:val="left"/>
        <w:rPr>
          <w:rFonts w:hint="eastAsia" w:ascii="宋体" w:hAnsi="宋体" w:eastAsia="宋体" w:cs="宋体"/>
          <w:bCs/>
          <w:sz w:val="24"/>
        </w:rPr>
      </w:pPr>
    </w:p>
    <w:p w14:paraId="147B5354">
      <w:pPr>
        <w:spacing w:line="400" w:lineRule="exact"/>
        <w:ind w:firstLine="482" w:firstLineChars="200"/>
        <w:jc w:val="left"/>
        <w:rPr>
          <w:rFonts w:hint="eastAsia" w:ascii="宋体" w:hAnsi="宋体" w:eastAsia="宋体" w:cs="宋体"/>
          <w:b/>
          <w:sz w:val="24"/>
        </w:rPr>
      </w:pPr>
      <w:r>
        <w:rPr>
          <w:rFonts w:hint="eastAsia" w:ascii="宋体" w:hAnsi="宋体" w:eastAsia="宋体" w:cs="宋体"/>
          <w:b/>
          <w:sz w:val="24"/>
        </w:rPr>
        <w:t>注意事项：需附加盖供应商公章的法定代表人第二代居民身份证复印件（正反面）和加盖供应商公章的被授权人第二代居民身份证复印件（正反面）。</w:t>
      </w:r>
    </w:p>
    <w:p w14:paraId="7C3DAF37">
      <w:bookmarkStart w:id="38" w:name="_GoBack"/>
      <w:bookmarkEnd w:id="38"/>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565E94"/>
    <w:rsid w:val="72565E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qFormat/>
    <w:uiPriority w:val="0"/>
    <w:pPr>
      <w:keepNext/>
      <w:keepLines/>
      <w:spacing w:line="360" w:lineRule="auto"/>
      <w:jc w:val="center"/>
      <w:outlineLvl w:val="0"/>
    </w:pPr>
    <w:rPr>
      <w:rFonts w:eastAsia="黑体"/>
      <w:kern w:val="44"/>
      <w:sz w:val="20"/>
    </w:rPr>
  </w:style>
  <w:style w:type="paragraph" w:styleId="4">
    <w:name w:val="heading 2"/>
    <w:basedOn w:val="1"/>
    <w:next w:val="1"/>
    <w:qFormat/>
    <w:uiPriority w:val="9"/>
    <w:pPr>
      <w:keepNext/>
      <w:keepLines/>
      <w:spacing w:line="412" w:lineRule="auto"/>
      <w:jc w:val="center"/>
      <w:outlineLvl w:val="1"/>
    </w:pPr>
    <w:rPr>
      <w:rFonts w:ascii="Arial" w:hAnsi="Arial" w:eastAsia="黑体"/>
      <w:kern w:val="0"/>
      <w:sz w:val="20"/>
    </w:rPr>
  </w:style>
  <w:style w:type="paragraph" w:styleId="5">
    <w:name w:val="heading 3"/>
    <w:basedOn w:val="1"/>
    <w:next w:val="1"/>
    <w:qFormat/>
    <w:uiPriority w:val="0"/>
    <w:pPr>
      <w:keepNext/>
      <w:keepLines/>
      <w:spacing w:before="260" w:after="260" w:line="412" w:lineRule="auto"/>
      <w:outlineLvl w:val="2"/>
    </w:pPr>
    <w:rPr>
      <w:b/>
      <w:kern w:val="0"/>
      <w:sz w:val="20"/>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rPr>
      <w:kern w:val="0"/>
      <w:sz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2024-12-31T01:36:00Z</dcterms:created>
  <dc:creator>毛振宇</dc:creator>
  <cp:lastModifiedBy>毛振宇</cp:lastModifiedBy>
  <dcterms:modified xsi:type="dcterms:W3CDTF">2024-12-31T01:37:38Z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190FEF403D7244C182DBF92C840D6A2D_11</vt:lpwstr>
  </property>
  <property fmtid="{D5CDD505-2E9C-101B-9397-08002B2CF9AE}" pid="4" name="KSOTemplateDocerSaveRecord">
    <vt:lpwstr>eyJoZGlkIjoiMTNhMTVhNzIwOTBiMjk0ODU2ZmE1OWNjNzVkNTJlYTgiLCJ1c2VySWQiOiI0Mzk2Nzk4MTcifQ==</vt:lpwstr>
  </property>
</Properties>
</file>